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EF" w:rsidRDefault="00A4742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EF">
        <w:rPr>
          <w:rFonts w:ascii="Times New Roman" w:hAnsi="Times New Roman" w:cs="Times New Roman"/>
          <w:b/>
          <w:noProof/>
          <w:sz w:val="28"/>
          <w:szCs w:val="28"/>
          <w:lang w:eastAsia="pt-BR"/>
        </w:rPr>
        <w:drawing>
          <wp:anchor distT="0" distB="0" distL="114300" distR="114300" simplePos="0" relativeHeight="251659264" behindDoc="0" locked="0" layoutInCell="1" allowOverlap="1" wp14:anchorId="19B3F3DF" wp14:editId="279F71A1">
            <wp:simplePos x="0" y="0"/>
            <wp:positionH relativeFrom="column">
              <wp:posOffset>2724785</wp:posOffset>
            </wp:positionH>
            <wp:positionV relativeFrom="paragraph">
              <wp:posOffset>-347345</wp:posOffset>
            </wp:positionV>
            <wp:extent cx="696595" cy="861060"/>
            <wp:effectExtent l="0" t="0" r="8255" b="0"/>
            <wp:wrapNone/>
            <wp:docPr id="2050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Imagem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402EF" w:rsidRDefault="00A4742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EF">
        <w:rPr>
          <w:rFonts w:ascii="Times New Roman" w:hAnsi="Times New Roman" w:cs="Times New Roman"/>
          <w:b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7FBB" wp14:editId="560FE51A">
                <wp:simplePos x="0" y="0"/>
                <wp:positionH relativeFrom="column">
                  <wp:posOffset>1205865</wp:posOffset>
                </wp:positionH>
                <wp:positionV relativeFrom="paragraph">
                  <wp:posOffset>147955</wp:posOffset>
                </wp:positionV>
                <wp:extent cx="3728085" cy="800100"/>
                <wp:effectExtent l="0" t="0" r="5715" b="0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808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DD0" w:rsidRPr="008402EF" w:rsidRDefault="00675DD0" w:rsidP="008402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02EF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Governo do Estado do Amazonas</w:t>
                            </w:r>
                          </w:p>
                          <w:p w:rsidR="00675DD0" w:rsidRPr="008402EF" w:rsidRDefault="00675DD0" w:rsidP="008402E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02EF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Secretaria de Estado de Saúde</w:t>
                            </w:r>
                          </w:p>
                          <w:p w:rsidR="00675DD0" w:rsidRPr="008402EF" w:rsidRDefault="00675DD0" w:rsidP="008402E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02EF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Departamento de Planejamento e Gestão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94.95pt;margin-top:11.65pt;width:293.55pt;height:6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" stroked="f">
                <v:textbox style="mso-fit-shape-to-text:t">
                  <w:txbxContent>
                    <w:p w:rsidR="00675DD0" w:rsidRPr="008402EF" w:rsidRDefault="00675DD0" w:rsidP="008402EF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02EF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Governo do Estado do Amazonas</w:t>
                      </w:r>
                    </w:p>
                    <w:p w:rsidR="00675DD0" w:rsidRPr="008402EF" w:rsidRDefault="00675DD0" w:rsidP="008402E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02EF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Secretaria de Estado de Saúde</w:t>
                      </w:r>
                    </w:p>
                    <w:p w:rsidR="00675DD0" w:rsidRPr="008402EF" w:rsidRDefault="00675DD0" w:rsidP="008402E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02EF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Departamento de Planejamento e Gestão</w:t>
                      </w:r>
                    </w:p>
                  </w:txbxContent>
                </v:textbox>
              </v:shape>
            </w:pict>
          </mc:Fallback>
        </mc:AlternateContent>
      </w:r>
    </w:p>
    <w:p w:rsidR="008402EF" w:rsidRDefault="008402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42F" w:rsidRDefault="00A4742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2EF" w:rsidRDefault="008402EF" w:rsidP="008402EF">
      <w:pPr>
        <w:pStyle w:val="PargrafodaLista"/>
        <w:pBdr>
          <w:bottom w:val="single" w:sz="18" w:space="1" w:color="00B050"/>
        </w:pBdr>
        <w:ind w:left="0"/>
        <w:jc w:val="center"/>
        <w:rPr>
          <w:rFonts w:ascii="Arial" w:hAnsi="Arial" w:cs="Arial"/>
          <w:b/>
        </w:rPr>
      </w:pPr>
      <w:r w:rsidRPr="00872000">
        <w:rPr>
          <w:rFonts w:ascii="Arial" w:hAnsi="Arial" w:cs="Arial"/>
          <w:b/>
        </w:rPr>
        <w:t xml:space="preserve">Oficina de Planejamento e Orientação ao processo de </w:t>
      </w:r>
      <w:proofErr w:type="spellStart"/>
      <w:r w:rsidRPr="00872000">
        <w:rPr>
          <w:rFonts w:ascii="Arial" w:hAnsi="Arial" w:cs="Arial"/>
          <w:b/>
        </w:rPr>
        <w:t>pactuação</w:t>
      </w:r>
      <w:proofErr w:type="spellEnd"/>
      <w:r w:rsidRPr="00872000">
        <w:rPr>
          <w:rFonts w:ascii="Arial" w:hAnsi="Arial" w:cs="Arial"/>
          <w:b/>
        </w:rPr>
        <w:t xml:space="preserve"> de M</w:t>
      </w:r>
      <w:r>
        <w:rPr>
          <w:rFonts w:ascii="Arial" w:hAnsi="Arial" w:cs="Arial"/>
          <w:b/>
        </w:rPr>
        <w:t xml:space="preserve">etas e Indicadores do </w:t>
      </w:r>
      <w:proofErr w:type="spellStart"/>
      <w:r>
        <w:rPr>
          <w:rFonts w:ascii="Arial" w:hAnsi="Arial" w:cs="Arial"/>
          <w:b/>
        </w:rPr>
        <w:t>Sispacto</w:t>
      </w:r>
      <w:proofErr w:type="spellEnd"/>
      <w:r>
        <w:rPr>
          <w:rFonts w:ascii="Arial" w:hAnsi="Arial" w:cs="Arial"/>
          <w:b/>
        </w:rPr>
        <w:t xml:space="preserve"> / </w:t>
      </w:r>
      <w:r w:rsidRPr="00872000">
        <w:rPr>
          <w:rFonts w:ascii="Arial" w:hAnsi="Arial" w:cs="Arial"/>
          <w:b/>
        </w:rPr>
        <w:t xml:space="preserve">2016 – </w:t>
      </w:r>
      <w:r>
        <w:rPr>
          <w:rFonts w:ascii="Arial" w:hAnsi="Arial" w:cs="Arial"/>
          <w:b/>
        </w:rPr>
        <w:t>Etapa Estadu</w:t>
      </w:r>
      <w:r w:rsidRPr="00872000">
        <w:rPr>
          <w:rFonts w:ascii="Arial" w:hAnsi="Arial" w:cs="Arial"/>
          <w:b/>
        </w:rPr>
        <w:t>al</w:t>
      </w:r>
    </w:p>
    <w:p w:rsidR="008402EF" w:rsidRPr="00872000" w:rsidRDefault="008402EF" w:rsidP="008402EF">
      <w:pPr>
        <w:pStyle w:val="PargrafodaLista"/>
        <w:pBdr>
          <w:bottom w:val="single" w:sz="18" w:space="1" w:color="00B050"/>
        </w:pBdr>
        <w:ind w:left="0"/>
        <w:jc w:val="center"/>
        <w:rPr>
          <w:rFonts w:ascii="Arial" w:hAnsi="Arial" w:cs="Arial"/>
          <w:b/>
        </w:rPr>
      </w:pPr>
    </w:p>
    <w:p w:rsidR="008402EF" w:rsidRPr="00872000" w:rsidRDefault="008402EF" w:rsidP="008402EF">
      <w:pPr>
        <w:pStyle w:val="PargrafodaLista"/>
        <w:ind w:left="0"/>
        <w:jc w:val="both"/>
        <w:rPr>
          <w:rFonts w:ascii="Arial" w:hAnsi="Arial" w:cs="Arial"/>
          <w:b/>
        </w:rPr>
      </w:pPr>
    </w:p>
    <w:p w:rsidR="008402EF" w:rsidRDefault="008402EF" w:rsidP="008402EF">
      <w:pPr>
        <w:pStyle w:val="PargrafodaLista"/>
        <w:ind w:left="0"/>
        <w:jc w:val="both"/>
        <w:rPr>
          <w:rFonts w:ascii="Arial" w:hAnsi="Arial" w:cs="Arial"/>
          <w:b/>
        </w:rPr>
      </w:pPr>
    </w:p>
    <w:p w:rsidR="008402EF" w:rsidRPr="00872000" w:rsidRDefault="008402EF" w:rsidP="008402EF">
      <w:pPr>
        <w:pStyle w:val="PargrafodaLista"/>
        <w:ind w:left="0"/>
        <w:jc w:val="both"/>
        <w:rPr>
          <w:rFonts w:ascii="Arial" w:hAnsi="Arial" w:cs="Arial"/>
        </w:rPr>
      </w:pPr>
      <w:r w:rsidRPr="00872000">
        <w:rPr>
          <w:rFonts w:ascii="Arial" w:hAnsi="Arial" w:cs="Arial"/>
          <w:b/>
        </w:rPr>
        <w:t>Data</w:t>
      </w:r>
      <w:r w:rsidRPr="0087200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30</w:t>
      </w:r>
      <w:r w:rsidRPr="00872000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setembro</w:t>
      </w:r>
      <w:r w:rsidRPr="00872000">
        <w:rPr>
          <w:rFonts w:ascii="Arial" w:hAnsi="Arial" w:cs="Arial"/>
        </w:rPr>
        <w:t xml:space="preserve"> de </w:t>
      </w:r>
      <w:proofErr w:type="gramStart"/>
      <w:r w:rsidRPr="00872000">
        <w:rPr>
          <w:rFonts w:ascii="Arial" w:hAnsi="Arial" w:cs="Arial"/>
        </w:rPr>
        <w:t xml:space="preserve">2016 </w:t>
      </w:r>
      <w:r>
        <w:rPr>
          <w:rFonts w:ascii="Arial" w:hAnsi="Arial" w:cs="Arial"/>
        </w:rPr>
        <w:t xml:space="preserve">                           </w:t>
      </w:r>
      <w:r w:rsidRPr="00872000">
        <w:rPr>
          <w:rFonts w:ascii="Arial" w:hAnsi="Arial" w:cs="Arial"/>
          <w:b/>
        </w:rPr>
        <w:t>Horário</w:t>
      </w:r>
      <w:proofErr w:type="gramEnd"/>
      <w:r w:rsidRPr="00872000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08:00 às 12:00</w:t>
      </w:r>
    </w:p>
    <w:p w:rsidR="008402EF" w:rsidRPr="00872000" w:rsidRDefault="008402EF" w:rsidP="008402EF">
      <w:pPr>
        <w:pStyle w:val="PargrafodaLista"/>
        <w:ind w:left="0"/>
        <w:jc w:val="both"/>
        <w:rPr>
          <w:rFonts w:ascii="Arial" w:hAnsi="Arial" w:cs="Arial"/>
        </w:rPr>
      </w:pPr>
    </w:p>
    <w:p w:rsidR="008402EF" w:rsidRPr="00872000" w:rsidRDefault="008402EF" w:rsidP="008402EF">
      <w:pPr>
        <w:pStyle w:val="PargrafodaLista"/>
        <w:ind w:left="0"/>
        <w:jc w:val="both"/>
        <w:rPr>
          <w:rFonts w:ascii="Arial" w:hAnsi="Arial" w:cs="Arial"/>
        </w:rPr>
      </w:pPr>
      <w:r w:rsidRPr="00872000">
        <w:rPr>
          <w:rFonts w:ascii="Arial" w:hAnsi="Arial" w:cs="Arial"/>
          <w:b/>
        </w:rPr>
        <w:t>Local</w:t>
      </w:r>
      <w:r w:rsidRPr="00872000">
        <w:rPr>
          <w:rFonts w:ascii="Arial" w:hAnsi="Arial" w:cs="Arial"/>
        </w:rPr>
        <w:t>:</w:t>
      </w:r>
      <w:proofErr w:type="gramStart"/>
      <w:r w:rsidRPr="00872000"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Auditório </w:t>
      </w:r>
      <w:proofErr w:type="spellStart"/>
      <w:r>
        <w:rPr>
          <w:rFonts w:ascii="Arial" w:hAnsi="Arial" w:cs="Arial"/>
        </w:rPr>
        <w:t>Eglantina</w:t>
      </w:r>
      <w:proofErr w:type="spellEnd"/>
      <w:r>
        <w:rPr>
          <w:rFonts w:ascii="Arial" w:hAnsi="Arial" w:cs="Arial"/>
        </w:rPr>
        <w:t xml:space="preserve"> Rondon/SUSAM</w:t>
      </w:r>
    </w:p>
    <w:p w:rsidR="008402EF" w:rsidRPr="00872000" w:rsidRDefault="008402EF" w:rsidP="008402EF">
      <w:pPr>
        <w:pStyle w:val="PargrafodaLista"/>
        <w:ind w:left="0"/>
        <w:jc w:val="both"/>
        <w:rPr>
          <w:rFonts w:ascii="Arial" w:hAnsi="Arial" w:cs="Arial"/>
          <w:b/>
        </w:rPr>
      </w:pPr>
    </w:p>
    <w:p w:rsidR="008402EF" w:rsidRPr="00D476F3" w:rsidRDefault="008402EF" w:rsidP="008402EF">
      <w:pPr>
        <w:pStyle w:val="PargrafodaLista"/>
        <w:ind w:left="0"/>
        <w:jc w:val="both"/>
        <w:rPr>
          <w:rFonts w:ascii="Arial" w:hAnsi="Arial" w:cs="Arial"/>
          <w:sz w:val="21"/>
          <w:szCs w:val="21"/>
        </w:rPr>
      </w:pPr>
      <w:r w:rsidRPr="00872000">
        <w:rPr>
          <w:rFonts w:ascii="Arial" w:hAnsi="Arial" w:cs="Arial"/>
          <w:b/>
        </w:rPr>
        <w:t>Público alvo</w:t>
      </w:r>
      <w:r w:rsidRPr="00872000">
        <w:rPr>
          <w:rFonts w:ascii="Arial" w:hAnsi="Arial" w:cs="Arial"/>
        </w:rPr>
        <w:t xml:space="preserve">: </w:t>
      </w:r>
      <w:r w:rsidRPr="00D476F3">
        <w:rPr>
          <w:rFonts w:ascii="Arial" w:hAnsi="Arial" w:cs="Arial"/>
          <w:sz w:val="21"/>
          <w:szCs w:val="21"/>
        </w:rPr>
        <w:t xml:space="preserve">Espera-se a participação de 60 pessoas entre as quais Técnicos das SUSAM e Fundações de Saúde das áreas de vigilância </w:t>
      </w:r>
      <w:proofErr w:type="gramStart"/>
      <w:r w:rsidRPr="00D476F3">
        <w:rPr>
          <w:rFonts w:ascii="Arial" w:hAnsi="Arial" w:cs="Arial"/>
          <w:sz w:val="21"/>
          <w:szCs w:val="21"/>
        </w:rPr>
        <w:t xml:space="preserve">( </w:t>
      </w:r>
      <w:proofErr w:type="gramEnd"/>
      <w:r w:rsidRPr="00D476F3">
        <w:rPr>
          <w:rFonts w:ascii="Arial" w:hAnsi="Arial" w:cs="Arial"/>
          <w:sz w:val="21"/>
          <w:szCs w:val="21"/>
        </w:rPr>
        <w:t xml:space="preserve">FVS – Vigilâncias Ambiental, Epidemiológica e Sanitária), Fundações de Assistência em  Saúde, Fundação Alfredo da Mata - FUAM, FMT Heitor Viera Dourado, FCECON, Central de Medicamentos do </w:t>
      </w:r>
      <w:proofErr w:type="spellStart"/>
      <w:r w:rsidRPr="00D476F3">
        <w:rPr>
          <w:rFonts w:ascii="Arial" w:hAnsi="Arial" w:cs="Arial"/>
          <w:sz w:val="21"/>
          <w:szCs w:val="21"/>
        </w:rPr>
        <w:t>Am</w:t>
      </w:r>
      <w:proofErr w:type="spellEnd"/>
      <w:r w:rsidRPr="00D476F3">
        <w:rPr>
          <w:rFonts w:ascii="Arial" w:hAnsi="Arial" w:cs="Arial"/>
          <w:sz w:val="21"/>
          <w:szCs w:val="21"/>
        </w:rPr>
        <w:t xml:space="preserve"> - CEMA, Planejamento – DEPLAN, Atenção Primária em Saúde (DABE), Atenção Especializada ( SEA Capital e Interior) DGRH, DECAV, Regulação Coordenações de Redes de Atenção à Saúde (Urgência/</w:t>
      </w:r>
      <w:proofErr w:type="spellStart"/>
      <w:r w:rsidRPr="00D476F3">
        <w:rPr>
          <w:rFonts w:ascii="Arial" w:hAnsi="Arial" w:cs="Arial"/>
          <w:sz w:val="21"/>
          <w:szCs w:val="21"/>
        </w:rPr>
        <w:t>Emerg</w:t>
      </w:r>
      <w:proofErr w:type="spellEnd"/>
      <w:r w:rsidRPr="00D476F3">
        <w:rPr>
          <w:rFonts w:ascii="Arial" w:hAnsi="Arial" w:cs="Arial"/>
          <w:sz w:val="21"/>
          <w:szCs w:val="21"/>
        </w:rPr>
        <w:t xml:space="preserve"> - RUE, Cegonha, Atenção ao Deficiente, Psicossocial – RAPS) Coordenação Geral de Redes de Atenção à Saúde, </w:t>
      </w:r>
      <w:proofErr w:type="spellStart"/>
      <w:r w:rsidRPr="00D476F3">
        <w:rPr>
          <w:rFonts w:ascii="Arial" w:hAnsi="Arial" w:cs="Arial"/>
          <w:sz w:val="21"/>
          <w:szCs w:val="21"/>
        </w:rPr>
        <w:t>Telessaúde</w:t>
      </w:r>
      <w:proofErr w:type="spellEnd"/>
      <w:r w:rsidRPr="00D476F3">
        <w:rPr>
          <w:rFonts w:ascii="Arial" w:hAnsi="Arial" w:cs="Arial"/>
          <w:sz w:val="21"/>
          <w:szCs w:val="21"/>
        </w:rPr>
        <w:t xml:space="preserve">,  Ouvidoria, Fundo Estadual de Saúde – FES, CIB, Coordenadores da CIR, COSEMS/AM, </w:t>
      </w:r>
    </w:p>
    <w:p w:rsidR="008402EF" w:rsidRDefault="008402EF" w:rsidP="008402EF">
      <w:pPr>
        <w:jc w:val="both"/>
        <w:rPr>
          <w:rFonts w:ascii="Arial" w:hAnsi="Arial" w:cs="Arial"/>
          <w:b/>
        </w:rPr>
      </w:pPr>
    </w:p>
    <w:p w:rsidR="008402EF" w:rsidRPr="00872000" w:rsidRDefault="008402EF" w:rsidP="008402EF">
      <w:pPr>
        <w:jc w:val="both"/>
        <w:rPr>
          <w:rFonts w:ascii="Arial" w:hAnsi="Arial" w:cs="Arial"/>
          <w:b/>
        </w:rPr>
      </w:pPr>
      <w:r w:rsidRPr="00872000">
        <w:rPr>
          <w:rFonts w:ascii="Arial" w:hAnsi="Arial" w:cs="Arial"/>
          <w:b/>
        </w:rPr>
        <w:t xml:space="preserve">Objetivo: </w:t>
      </w:r>
      <w:r w:rsidRPr="00872000">
        <w:rPr>
          <w:rFonts w:ascii="Arial" w:hAnsi="Arial" w:cs="Arial"/>
        </w:rPr>
        <w:t xml:space="preserve">Orientar o processo de planejamento e </w:t>
      </w:r>
      <w:proofErr w:type="spellStart"/>
      <w:r w:rsidRPr="00872000">
        <w:rPr>
          <w:rFonts w:ascii="Arial" w:hAnsi="Arial" w:cs="Arial"/>
        </w:rPr>
        <w:t>pactuação</w:t>
      </w:r>
      <w:proofErr w:type="spellEnd"/>
      <w:r w:rsidRPr="00872000">
        <w:rPr>
          <w:rFonts w:ascii="Arial" w:hAnsi="Arial" w:cs="Arial"/>
        </w:rPr>
        <w:t xml:space="preserve"> das ações e metas da saúde para 2016 no âmbito da gestão estadual, através da discussão de resultados de </w:t>
      </w:r>
      <w:proofErr w:type="spellStart"/>
      <w:r w:rsidRPr="00872000">
        <w:rPr>
          <w:rFonts w:ascii="Arial" w:hAnsi="Arial" w:cs="Arial"/>
        </w:rPr>
        <w:t>pactuações</w:t>
      </w:r>
      <w:proofErr w:type="spellEnd"/>
      <w:r w:rsidRPr="00872000">
        <w:rPr>
          <w:rFonts w:ascii="Arial" w:hAnsi="Arial" w:cs="Arial"/>
        </w:rPr>
        <w:t xml:space="preserve"> anteriores e seus reflexos nos instrumentos de planejamento do SUS do </w:t>
      </w:r>
      <w:proofErr w:type="gramStart"/>
      <w:r w:rsidRPr="00872000">
        <w:rPr>
          <w:rFonts w:ascii="Arial" w:hAnsi="Arial" w:cs="Arial"/>
        </w:rPr>
        <w:t>estado</w:t>
      </w:r>
      <w:proofErr w:type="gramEnd"/>
    </w:p>
    <w:p w:rsidR="008402EF" w:rsidRPr="00872000" w:rsidRDefault="008402EF" w:rsidP="008402EF">
      <w:pPr>
        <w:pStyle w:val="PargrafodaLista"/>
        <w:pBdr>
          <w:bottom w:val="single" w:sz="18" w:space="1" w:color="00B050"/>
        </w:pBdr>
        <w:ind w:left="0"/>
        <w:jc w:val="center"/>
        <w:rPr>
          <w:rFonts w:ascii="Arial" w:hAnsi="Arial" w:cs="Arial"/>
          <w:b/>
        </w:rPr>
      </w:pPr>
    </w:p>
    <w:p w:rsidR="008402EF" w:rsidRDefault="008402EF" w:rsidP="008402EF">
      <w:pPr>
        <w:jc w:val="center"/>
        <w:rPr>
          <w:rFonts w:ascii="Arial" w:hAnsi="Arial" w:cs="Arial"/>
          <w:b/>
        </w:rPr>
      </w:pPr>
    </w:p>
    <w:p w:rsidR="008402EF" w:rsidRPr="00872000" w:rsidRDefault="008402EF" w:rsidP="008402EF">
      <w:pPr>
        <w:jc w:val="center"/>
        <w:rPr>
          <w:rFonts w:ascii="Arial" w:hAnsi="Arial" w:cs="Arial"/>
          <w:b/>
        </w:rPr>
      </w:pPr>
      <w:r w:rsidRPr="00872000">
        <w:rPr>
          <w:rFonts w:ascii="Arial" w:hAnsi="Arial" w:cs="Arial"/>
          <w:b/>
        </w:rPr>
        <w:t>PROGRAMAÇÃO DA OFICINA</w:t>
      </w:r>
    </w:p>
    <w:tbl>
      <w:tblPr>
        <w:tblStyle w:val="Tabelacomgrade"/>
        <w:tblW w:w="9498" w:type="dxa"/>
        <w:jc w:val="center"/>
        <w:tblInd w:w="-318" w:type="dxa"/>
        <w:tblBorders>
          <w:top w:val="single" w:sz="12" w:space="0" w:color="009900"/>
          <w:left w:val="single" w:sz="12" w:space="0" w:color="009900"/>
          <w:bottom w:val="single" w:sz="12" w:space="0" w:color="009900"/>
          <w:right w:val="single" w:sz="12" w:space="0" w:color="009900"/>
          <w:insideH w:val="single" w:sz="12" w:space="0" w:color="009900"/>
          <w:insideV w:val="single" w:sz="12" w:space="0" w:color="009900"/>
        </w:tblBorders>
        <w:tblLook w:val="04A0" w:firstRow="1" w:lastRow="0" w:firstColumn="1" w:lastColumn="0" w:noHBand="0" w:noVBand="1"/>
      </w:tblPr>
      <w:tblGrid>
        <w:gridCol w:w="1702"/>
        <w:gridCol w:w="4961"/>
        <w:gridCol w:w="2835"/>
      </w:tblGrid>
      <w:tr w:rsidR="008402EF" w:rsidRPr="00872000" w:rsidTr="00675DD0">
        <w:trPr>
          <w:jc w:val="center"/>
        </w:trPr>
        <w:tc>
          <w:tcPr>
            <w:tcW w:w="1702" w:type="dxa"/>
            <w:shd w:val="clear" w:color="auto" w:fill="C9E7A7"/>
          </w:tcPr>
          <w:p w:rsidR="008402EF" w:rsidRPr="00872000" w:rsidRDefault="008402EF" w:rsidP="00675DD0">
            <w:pPr>
              <w:jc w:val="center"/>
              <w:rPr>
                <w:rFonts w:ascii="Arial" w:hAnsi="Arial" w:cs="Arial"/>
                <w:b/>
              </w:rPr>
            </w:pPr>
            <w:r w:rsidRPr="00872000">
              <w:rPr>
                <w:rFonts w:ascii="Arial" w:hAnsi="Arial" w:cs="Arial"/>
                <w:b/>
              </w:rPr>
              <w:t>Horário</w:t>
            </w:r>
          </w:p>
        </w:tc>
        <w:tc>
          <w:tcPr>
            <w:tcW w:w="4961" w:type="dxa"/>
            <w:shd w:val="clear" w:color="auto" w:fill="C9E7A7"/>
          </w:tcPr>
          <w:p w:rsidR="008402EF" w:rsidRPr="00872000" w:rsidRDefault="008402EF" w:rsidP="00675DD0">
            <w:pPr>
              <w:jc w:val="center"/>
              <w:rPr>
                <w:rFonts w:ascii="Arial" w:hAnsi="Arial" w:cs="Arial"/>
                <w:b/>
              </w:rPr>
            </w:pPr>
            <w:r w:rsidRPr="00872000">
              <w:rPr>
                <w:rFonts w:ascii="Arial" w:hAnsi="Arial" w:cs="Arial"/>
                <w:b/>
              </w:rPr>
              <w:t>Atividade</w:t>
            </w:r>
          </w:p>
        </w:tc>
        <w:tc>
          <w:tcPr>
            <w:tcW w:w="2835" w:type="dxa"/>
            <w:shd w:val="clear" w:color="auto" w:fill="C9E7A7"/>
          </w:tcPr>
          <w:p w:rsidR="008402EF" w:rsidRPr="00872000" w:rsidRDefault="008402EF" w:rsidP="00675DD0">
            <w:pPr>
              <w:jc w:val="center"/>
              <w:rPr>
                <w:rFonts w:ascii="Arial" w:hAnsi="Arial" w:cs="Arial"/>
                <w:b/>
              </w:rPr>
            </w:pPr>
            <w:r w:rsidRPr="00872000">
              <w:rPr>
                <w:rFonts w:ascii="Arial" w:hAnsi="Arial" w:cs="Arial"/>
                <w:b/>
              </w:rPr>
              <w:t>Explanação</w:t>
            </w:r>
          </w:p>
          <w:p w:rsidR="008402EF" w:rsidRPr="00872000" w:rsidRDefault="008402EF" w:rsidP="00675DD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402EF" w:rsidRPr="00872000" w:rsidTr="00675DD0">
        <w:trPr>
          <w:jc w:val="center"/>
        </w:trPr>
        <w:tc>
          <w:tcPr>
            <w:tcW w:w="1702" w:type="dxa"/>
          </w:tcPr>
          <w:p w:rsidR="008402EF" w:rsidRPr="00872000" w:rsidRDefault="008402EF" w:rsidP="00675DD0">
            <w:pPr>
              <w:jc w:val="both"/>
              <w:rPr>
                <w:rFonts w:ascii="Arial" w:hAnsi="Arial" w:cs="Arial"/>
              </w:rPr>
            </w:pPr>
            <w:r w:rsidRPr="00872000">
              <w:rPr>
                <w:rFonts w:ascii="Arial" w:hAnsi="Arial" w:cs="Arial"/>
              </w:rPr>
              <w:t xml:space="preserve"> </w:t>
            </w:r>
            <w:proofErr w:type="gramStart"/>
            <w:r w:rsidRPr="00872000">
              <w:rPr>
                <w:rFonts w:ascii="Arial" w:hAnsi="Arial" w:cs="Arial"/>
              </w:rPr>
              <w:t>08:30</w:t>
            </w:r>
            <w:proofErr w:type="gramEnd"/>
            <w:r w:rsidRPr="00872000">
              <w:rPr>
                <w:rFonts w:ascii="Arial" w:hAnsi="Arial" w:cs="Arial"/>
              </w:rPr>
              <w:t xml:space="preserve"> / 09:15</w:t>
            </w:r>
          </w:p>
        </w:tc>
        <w:tc>
          <w:tcPr>
            <w:tcW w:w="4961" w:type="dxa"/>
          </w:tcPr>
          <w:p w:rsidR="008402EF" w:rsidRPr="00872000" w:rsidRDefault="008402EF" w:rsidP="00675DD0">
            <w:pPr>
              <w:jc w:val="both"/>
              <w:rPr>
                <w:rFonts w:ascii="Arial" w:hAnsi="Arial" w:cs="Arial"/>
              </w:rPr>
            </w:pPr>
            <w:r w:rsidRPr="00872000">
              <w:rPr>
                <w:rFonts w:ascii="Arial" w:hAnsi="Arial" w:cs="Arial"/>
              </w:rPr>
              <w:t xml:space="preserve">Apresentação do contexto para </w:t>
            </w:r>
            <w:proofErr w:type="spellStart"/>
            <w:r w:rsidRPr="00872000">
              <w:rPr>
                <w:rFonts w:ascii="Arial" w:hAnsi="Arial" w:cs="Arial"/>
              </w:rPr>
              <w:t>pactuação</w:t>
            </w:r>
            <w:proofErr w:type="spellEnd"/>
            <w:r w:rsidRPr="00872000">
              <w:rPr>
                <w:rFonts w:ascii="Arial" w:hAnsi="Arial" w:cs="Arial"/>
              </w:rPr>
              <w:t xml:space="preserve"> de Metas e Indicadores do </w:t>
            </w:r>
            <w:proofErr w:type="spellStart"/>
            <w:r w:rsidRPr="00872000">
              <w:rPr>
                <w:rFonts w:ascii="Arial" w:hAnsi="Arial" w:cs="Arial"/>
              </w:rPr>
              <w:t>Sispacto</w:t>
            </w:r>
            <w:proofErr w:type="spellEnd"/>
            <w:r w:rsidRPr="00872000">
              <w:rPr>
                <w:rFonts w:ascii="Arial" w:hAnsi="Arial" w:cs="Arial"/>
              </w:rPr>
              <w:t xml:space="preserve">/2016 </w:t>
            </w:r>
            <w:r>
              <w:rPr>
                <w:rFonts w:ascii="Arial" w:hAnsi="Arial" w:cs="Arial"/>
              </w:rPr>
              <w:t>–</w:t>
            </w:r>
            <w:r w:rsidRPr="00872000">
              <w:rPr>
                <w:rFonts w:ascii="Arial" w:hAnsi="Arial" w:cs="Arial"/>
              </w:rPr>
              <w:t xml:space="preserve"> Amazonas</w:t>
            </w:r>
          </w:p>
        </w:tc>
        <w:tc>
          <w:tcPr>
            <w:tcW w:w="2835" w:type="dxa"/>
          </w:tcPr>
          <w:p w:rsidR="008402EF" w:rsidRDefault="008402EF" w:rsidP="00675DD0">
            <w:pPr>
              <w:jc w:val="both"/>
              <w:rPr>
                <w:rFonts w:ascii="Arial" w:hAnsi="Arial" w:cs="Arial"/>
              </w:rPr>
            </w:pPr>
            <w:proofErr w:type="spellStart"/>
            <w:r w:rsidRPr="00872000">
              <w:rPr>
                <w:rFonts w:ascii="Arial" w:hAnsi="Arial" w:cs="Arial"/>
              </w:rPr>
              <w:t>Radija</w:t>
            </w:r>
            <w:proofErr w:type="spellEnd"/>
            <w:r w:rsidRPr="00872000">
              <w:rPr>
                <w:rFonts w:ascii="Arial" w:hAnsi="Arial" w:cs="Arial"/>
              </w:rPr>
              <w:t xml:space="preserve"> Lopes</w:t>
            </w:r>
          </w:p>
          <w:p w:rsidR="008402EF" w:rsidRPr="00872000" w:rsidRDefault="008402EF" w:rsidP="00675DD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Deplan</w:t>
            </w:r>
            <w:proofErr w:type="spellEnd"/>
            <w:r>
              <w:rPr>
                <w:rFonts w:ascii="Arial" w:hAnsi="Arial" w:cs="Arial"/>
              </w:rPr>
              <w:t>/SUSAM</w:t>
            </w:r>
          </w:p>
        </w:tc>
      </w:tr>
      <w:tr w:rsidR="008402EF" w:rsidRPr="00872000" w:rsidTr="00675DD0">
        <w:trPr>
          <w:jc w:val="center"/>
        </w:trPr>
        <w:tc>
          <w:tcPr>
            <w:tcW w:w="1702" w:type="dxa"/>
          </w:tcPr>
          <w:p w:rsidR="008402EF" w:rsidRPr="00872000" w:rsidRDefault="008402EF" w:rsidP="00675DD0">
            <w:pPr>
              <w:jc w:val="center"/>
              <w:rPr>
                <w:rFonts w:ascii="Arial" w:hAnsi="Arial" w:cs="Arial"/>
              </w:rPr>
            </w:pPr>
            <w:proofErr w:type="gramStart"/>
            <w:r w:rsidRPr="00872000">
              <w:rPr>
                <w:rFonts w:ascii="Arial" w:hAnsi="Arial" w:cs="Arial"/>
              </w:rPr>
              <w:t>09:15</w:t>
            </w:r>
            <w:proofErr w:type="gramEnd"/>
            <w:r w:rsidRPr="00872000">
              <w:rPr>
                <w:rFonts w:ascii="Arial" w:hAnsi="Arial" w:cs="Arial"/>
              </w:rPr>
              <w:t xml:space="preserve"> / 10:45</w:t>
            </w:r>
          </w:p>
        </w:tc>
        <w:tc>
          <w:tcPr>
            <w:tcW w:w="4961" w:type="dxa"/>
          </w:tcPr>
          <w:p w:rsidR="008402EF" w:rsidRPr="00D476F3" w:rsidRDefault="008402EF" w:rsidP="00675DD0">
            <w:pPr>
              <w:jc w:val="both"/>
              <w:rPr>
                <w:rFonts w:ascii="Arial" w:hAnsi="Arial" w:cs="Arial"/>
              </w:rPr>
            </w:pPr>
            <w:r w:rsidRPr="00D476F3">
              <w:rPr>
                <w:rFonts w:ascii="Arial" w:hAnsi="Arial" w:cs="Arial"/>
              </w:rPr>
              <w:t>Apresentação do Rol de Metas e Indicadores SISPACTO 2016</w:t>
            </w:r>
            <w:r>
              <w:rPr>
                <w:rFonts w:ascii="Arial" w:hAnsi="Arial" w:cs="Arial"/>
              </w:rPr>
              <w:t>, materiais de apoio</w:t>
            </w:r>
            <w:r w:rsidRPr="00D476F3">
              <w:rPr>
                <w:rFonts w:ascii="Arial" w:hAnsi="Arial" w:cs="Arial"/>
              </w:rPr>
              <w:t xml:space="preserve"> e orientações </w:t>
            </w:r>
            <w:r>
              <w:rPr>
                <w:rFonts w:ascii="Arial" w:hAnsi="Arial" w:cs="Arial"/>
              </w:rPr>
              <w:t xml:space="preserve">gerais </w:t>
            </w:r>
            <w:r w:rsidRPr="00D476F3">
              <w:rPr>
                <w:rFonts w:ascii="Arial" w:hAnsi="Arial" w:cs="Arial"/>
              </w:rPr>
              <w:t xml:space="preserve">para o processo de </w:t>
            </w:r>
            <w:proofErr w:type="spellStart"/>
            <w:r w:rsidRPr="00D476F3">
              <w:rPr>
                <w:rFonts w:ascii="Arial" w:hAnsi="Arial" w:cs="Arial"/>
              </w:rPr>
              <w:t>pactuação</w:t>
            </w:r>
            <w:proofErr w:type="spellEnd"/>
            <w:r w:rsidRPr="00D476F3">
              <w:rPr>
                <w:rFonts w:ascii="Arial" w:hAnsi="Arial" w:cs="Arial"/>
              </w:rPr>
              <w:t xml:space="preserve"> da etapa </w:t>
            </w:r>
            <w:proofErr w:type="gramStart"/>
            <w:r w:rsidRPr="00D476F3">
              <w:rPr>
                <w:rFonts w:ascii="Arial" w:hAnsi="Arial" w:cs="Arial"/>
              </w:rPr>
              <w:t>estadual</w:t>
            </w:r>
            <w:proofErr w:type="gramEnd"/>
          </w:p>
        </w:tc>
        <w:tc>
          <w:tcPr>
            <w:tcW w:w="2835" w:type="dxa"/>
          </w:tcPr>
          <w:p w:rsidR="008402EF" w:rsidRPr="00E473E4" w:rsidRDefault="008402EF" w:rsidP="00675DD0">
            <w:pPr>
              <w:jc w:val="both"/>
              <w:rPr>
                <w:rFonts w:ascii="Arial" w:hAnsi="Arial" w:cs="Arial"/>
              </w:rPr>
            </w:pPr>
            <w:proofErr w:type="spellStart"/>
            <w:r w:rsidRPr="00E473E4">
              <w:rPr>
                <w:rFonts w:ascii="Arial" w:hAnsi="Arial" w:cs="Arial"/>
              </w:rPr>
              <w:t>Suziéle</w:t>
            </w:r>
            <w:proofErr w:type="spellEnd"/>
            <w:r w:rsidRPr="00E473E4">
              <w:rPr>
                <w:rFonts w:ascii="Arial" w:hAnsi="Arial" w:cs="Arial"/>
              </w:rPr>
              <w:t xml:space="preserve"> Souza</w:t>
            </w:r>
          </w:p>
          <w:p w:rsidR="008402EF" w:rsidRPr="00872000" w:rsidRDefault="008402EF" w:rsidP="00675DD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E473E4">
              <w:rPr>
                <w:rFonts w:ascii="Arial" w:hAnsi="Arial" w:cs="Arial"/>
              </w:rPr>
              <w:t>Deplan</w:t>
            </w:r>
            <w:proofErr w:type="spellEnd"/>
            <w:r w:rsidRPr="00E473E4">
              <w:rPr>
                <w:rFonts w:ascii="Arial" w:hAnsi="Arial" w:cs="Arial"/>
              </w:rPr>
              <w:t>/SUSAM</w:t>
            </w:r>
          </w:p>
        </w:tc>
      </w:tr>
      <w:tr w:rsidR="008402EF" w:rsidRPr="00872000" w:rsidTr="00675DD0">
        <w:trPr>
          <w:jc w:val="center"/>
        </w:trPr>
        <w:tc>
          <w:tcPr>
            <w:tcW w:w="1702" w:type="dxa"/>
          </w:tcPr>
          <w:p w:rsidR="008402EF" w:rsidRPr="00872000" w:rsidRDefault="008402EF" w:rsidP="00675DD0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10:45</w:t>
            </w:r>
            <w:proofErr w:type="gramEnd"/>
            <w:r>
              <w:rPr>
                <w:rFonts w:ascii="Arial" w:hAnsi="Arial" w:cs="Arial"/>
              </w:rPr>
              <w:t xml:space="preserve"> / 12:00 </w:t>
            </w:r>
          </w:p>
        </w:tc>
        <w:tc>
          <w:tcPr>
            <w:tcW w:w="4961" w:type="dxa"/>
          </w:tcPr>
          <w:p w:rsidR="008402EF" w:rsidRPr="00E473E4" w:rsidRDefault="008402EF" w:rsidP="00675DD0">
            <w:pPr>
              <w:jc w:val="both"/>
              <w:rPr>
                <w:rFonts w:ascii="Arial" w:hAnsi="Arial" w:cs="Arial"/>
              </w:rPr>
            </w:pPr>
            <w:r w:rsidRPr="00E473E4">
              <w:rPr>
                <w:rFonts w:ascii="Arial" w:hAnsi="Arial" w:cs="Arial"/>
              </w:rPr>
              <w:t>Discussão sobre o cronograma, a etapa municipal</w:t>
            </w:r>
            <w:r>
              <w:rPr>
                <w:rFonts w:ascii="Arial" w:hAnsi="Arial" w:cs="Arial"/>
              </w:rPr>
              <w:t>,</w:t>
            </w:r>
            <w:r w:rsidRPr="00E473E4">
              <w:rPr>
                <w:rFonts w:ascii="Arial" w:hAnsi="Arial" w:cs="Arial"/>
              </w:rPr>
              <w:t xml:space="preserve"> questionamentos gerais da plenária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encaminhamentos</w:t>
            </w:r>
          </w:p>
        </w:tc>
        <w:tc>
          <w:tcPr>
            <w:tcW w:w="2835" w:type="dxa"/>
          </w:tcPr>
          <w:p w:rsidR="008402EF" w:rsidRPr="00E473E4" w:rsidRDefault="008402EF" w:rsidP="00675DD0">
            <w:pPr>
              <w:jc w:val="both"/>
              <w:rPr>
                <w:rFonts w:ascii="Arial" w:hAnsi="Arial" w:cs="Arial"/>
              </w:rPr>
            </w:pPr>
            <w:proofErr w:type="spellStart"/>
            <w:r w:rsidRPr="00E473E4">
              <w:rPr>
                <w:rFonts w:ascii="Arial" w:hAnsi="Arial" w:cs="Arial"/>
              </w:rPr>
              <w:t>Radija</w:t>
            </w:r>
            <w:proofErr w:type="spellEnd"/>
            <w:r w:rsidRPr="00E473E4">
              <w:rPr>
                <w:rFonts w:ascii="Arial" w:hAnsi="Arial" w:cs="Arial"/>
              </w:rPr>
              <w:t xml:space="preserve"> Lopes</w:t>
            </w:r>
          </w:p>
          <w:p w:rsidR="008402EF" w:rsidRPr="00E473E4" w:rsidRDefault="008402EF" w:rsidP="00675DD0">
            <w:pPr>
              <w:jc w:val="both"/>
              <w:rPr>
                <w:rFonts w:ascii="Arial" w:hAnsi="Arial" w:cs="Arial"/>
              </w:rPr>
            </w:pPr>
            <w:proofErr w:type="spellStart"/>
            <w:r w:rsidRPr="00E473E4">
              <w:rPr>
                <w:rFonts w:ascii="Arial" w:hAnsi="Arial" w:cs="Arial"/>
              </w:rPr>
              <w:t>Deplan</w:t>
            </w:r>
            <w:proofErr w:type="spellEnd"/>
            <w:r w:rsidRPr="00E473E4">
              <w:rPr>
                <w:rFonts w:ascii="Arial" w:hAnsi="Arial" w:cs="Arial"/>
              </w:rPr>
              <w:t xml:space="preserve"> SUSAM</w:t>
            </w:r>
          </w:p>
        </w:tc>
      </w:tr>
    </w:tbl>
    <w:p w:rsidR="008402EF" w:rsidRPr="00872000" w:rsidRDefault="008402EF" w:rsidP="008402EF">
      <w:pPr>
        <w:jc w:val="both"/>
        <w:rPr>
          <w:rFonts w:ascii="Arial" w:hAnsi="Arial" w:cs="Arial"/>
          <w:b/>
        </w:rPr>
      </w:pPr>
    </w:p>
    <w:p w:rsidR="008402EF" w:rsidRPr="00872000" w:rsidRDefault="008402EF" w:rsidP="008402EF">
      <w:pPr>
        <w:rPr>
          <w:rFonts w:ascii="Arial" w:hAnsi="Arial" w:cs="Arial"/>
        </w:rPr>
      </w:pPr>
    </w:p>
    <w:p w:rsidR="008402EF" w:rsidRDefault="008402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F56" w:rsidRDefault="00805F56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2EF" w:rsidRDefault="004D7596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EF">
        <w:rPr>
          <w:rFonts w:ascii="Times New Roman" w:hAnsi="Times New Roman" w:cs="Times New Roman"/>
          <w:b/>
          <w:noProof/>
          <w:sz w:val="28"/>
          <w:szCs w:val="28"/>
          <w:lang w:eastAsia="pt-BR"/>
        </w:rPr>
        <w:lastRenderedPageBreak/>
        <w:drawing>
          <wp:anchor distT="0" distB="0" distL="114300" distR="114300" simplePos="0" relativeHeight="251662336" behindDoc="0" locked="0" layoutInCell="1" allowOverlap="1" wp14:anchorId="3BEE6511" wp14:editId="43A80508">
            <wp:simplePos x="0" y="0"/>
            <wp:positionH relativeFrom="column">
              <wp:posOffset>2653030</wp:posOffset>
            </wp:positionH>
            <wp:positionV relativeFrom="paragraph">
              <wp:posOffset>-282575</wp:posOffset>
            </wp:positionV>
            <wp:extent cx="598170" cy="853440"/>
            <wp:effectExtent l="0" t="0" r="0" b="3810"/>
            <wp:wrapNone/>
            <wp:docPr id="2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Imagem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8534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402EF" w:rsidRDefault="004D7596" w:rsidP="008402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EF">
        <w:rPr>
          <w:rFonts w:ascii="Times New Roman" w:hAnsi="Times New Roman" w:cs="Times New Roman"/>
          <w:b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74100" wp14:editId="01057E90">
                <wp:simplePos x="0" y="0"/>
                <wp:positionH relativeFrom="column">
                  <wp:posOffset>1465580</wp:posOffset>
                </wp:positionH>
                <wp:positionV relativeFrom="paragraph">
                  <wp:posOffset>213360</wp:posOffset>
                </wp:positionV>
                <wp:extent cx="3228975" cy="800100"/>
                <wp:effectExtent l="0" t="0" r="9525" b="0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DD0" w:rsidRPr="008402EF" w:rsidRDefault="00675DD0" w:rsidP="008402E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02EF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Governo do Estado do Amazonas</w:t>
                            </w:r>
                          </w:p>
                          <w:p w:rsidR="00675DD0" w:rsidRPr="008402EF" w:rsidRDefault="00675DD0" w:rsidP="008402E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402EF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Secretaria de Estado de Saúde</w:t>
                            </w:r>
                          </w:p>
                          <w:p w:rsidR="00675DD0" w:rsidRPr="004D7596" w:rsidRDefault="00675DD0" w:rsidP="008402E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4D7596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Departamento de Planejamento e Gestão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left:0;text-align:left;margin-left:115.4pt;margin-top:16.8pt;width:254.25pt;height:6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" stroked="f">
                <v:textbox style="mso-fit-shape-to-text:t">
                  <w:txbxContent>
                    <w:p w:rsidR="00675DD0" w:rsidRPr="008402EF" w:rsidRDefault="00675DD0" w:rsidP="008402EF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02EF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Governo do Estado do Amazonas</w:t>
                      </w:r>
                    </w:p>
                    <w:p w:rsidR="00675DD0" w:rsidRPr="008402EF" w:rsidRDefault="00675DD0" w:rsidP="008402E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402EF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Secretaria de Estado de Saúde</w:t>
                      </w:r>
                    </w:p>
                    <w:p w:rsidR="00675DD0" w:rsidRPr="004D7596" w:rsidRDefault="00675DD0" w:rsidP="008402E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4D7596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Departamento de Planejamento e Gestão</w:t>
                      </w:r>
                    </w:p>
                  </w:txbxContent>
                </v:textbox>
              </v:shape>
            </w:pict>
          </mc:Fallback>
        </mc:AlternateContent>
      </w:r>
    </w:p>
    <w:p w:rsidR="008402EF" w:rsidRDefault="008402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2EF" w:rsidRDefault="008402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2EF" w:rsidRDefault="008402EF" w:rsidP="008402EF">
      <w:pPr>
        <w:pStyle w:val="PargrafodaLista"/>
        <w:pBdr>
          <w:bottom w:val="single" w:sz="18" w:space="1" w:color="00B050"/>
        </w:pBdr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Relatório Resumido da </w:t>
      </w:r>
      <w:r w:rsidRPr="00872000">
        <w:rPr>
          <w:rFonts w:ascii="Arial" w:hAnsi="Arial" w:cs="Arial"/>
          <w:b/>
        </w:rPr>
        <w:t xml:space="preserve">Oficina de Planejamento e Orientação ao processo de </w:t>
      </w:r>
      <w:proofErr w:type="spellStart"/>
      <w:r w:rsidRPr="00872000">
        <w:rPr>
          <w:rFonts w:ascii="Arial" w:hAnsi="Arial" w:cs="Arial"/>
          <w:b/>
        </w:rPr>
        <w:t>pactuação</w:t>
      </w:r>
      <w:proofErr w:type="spellEnd"/>
      <w:r w:rsidRPr="00872000">
        <w:rPr>
          <w:rFonts w:ascii="Arial" w:hAnsi="Arial" w:cs="Arial"/>
          <w:b/>
        </w:rPr>
        <w:t xml:space="preserve"> de M</w:t>
      </w:r>
      <w:r>
        <w:rPr>
          <w:rFonts w:ascii="Arial" w:hAnsi="Arial" w:cs="Arial"/>
          <w:b/>
        </w:rPr>
        <w:t xml:space="preserve">etas e Indicadores do </w:t>
      </w:r>
      <w:proofErr w:type="spellStart"/>
      <w:r>
        <w:rPr>
          <w:rFonts w:ascii="Arial" w:hAnsi="Arial" w:cs="Arial"/>
          <w:b/>
        </w:rPr>
        <w:t>Sispacto</w:t>
      </w:r>
      <w:proofErr w:type="spellEnd"/>
      <w:r>
        <w:rPr>
          <w:rFonts w:ascii="Arial" w:hAnsi="Arial" w:cs="Arial"/>
          <w:b/>
        </w:rPr>
        <w:t xml:space="preserve"> / </w:t>
      </w:r>
      <w:r w:rsidRPr="00872000">
        <w:rPr>
          <w:rFonts w:ascii="Arial" w:hAnsi="Arial" w:cs="Arial"/>
          <w:b/>
        </w:rPr>
        <w:t xml:space="preserve">2016 – </w:t>
      </w:r>
      <w:r>
        <w:rPr>
          <w:rFonts w:ascii="Arial" w:hAnsi="Arial" w:cs="Arial"/>
          <w:b/>
        </w:rPr>
        <w:t>Etapa Estadu</w:t>
      </w:r>
      <w:r w:rsidRPr="00872000">
        <w:rPr>
          <w:rFonts w:ascii="Arial" w:hAnsi="Arial" w:cs="Arial"/>
          <w:b/>
        </w:rPr>
        <w:t>al</w:t>
      </w:r>
    </w:p>
    <w:p w:rsidR="008402EF" w:rsidRPr="00872000" w:rsidRDefault="008402EF" w:rsidP="008402EF">
      <w:pPr>
        <w:pStyle w:val="PargrafodaLista"/>
        <w:pBdr>
          <w:bottom w:val="single" w:sz="18" w:space="1" w:color="00B050"/>
        </w:pBdr>
        <w:ind w:left="0"/>
        <w:jc w:val="center"/>
        <w:rPr>
          <w:rFonts w:ascii="Arial" w:hAnsi="Arial" w:cs="Arial"/>
          <w:b/>
        </w:rPr>
      </w:pPr>
    </w:p>
    <w:p w:rsidR="008402EF" w:rsidRPr="009B2B1C" w:rsidRDefault="008402EF" w:rsidP="00764E84">
      <w:pPr>
        <w:jc w:val="center"/>
        <w:rPr>
          <w:rFonts w:ascii="Arial" w:hAnsi="Arial" w:cs="Arial"/>
          <w:b/>
        </w:rPr>
      </w:pPr>
    </w:p>
    <w:p w:rsidR="0090242C" w:rsidRDefault="009B2B1C" w:rsidP="009B2B1C">
      <w:pPr>
        <w:jc w:val="both"/>
        <w:rPr>
          <w:rFonts w:ascii="Arial" w:hAnsi="Arial" w:cs="Arial"/>
        </w:rPr>
      </w:pPr>
      <w:r w:rsidRPr="009B2B1C">
        <w:rPr>
          <w:rFonts w:ascii="Arial" w:hAnsi="Arial" w:cs="Arial"/>
          <w:b/>
        </w:rPr>
        <w:t>Participantes:</w:t>
      </w:r>
      <w:r>
        <w:rPr>
          <w:rFonts w:ascii="Arial" w:hAnsi="Arial" w:cs="Arial"/>
          <w:b/>
        </w:rPr>
        <w:t xml:space="preserve"> </w:t>
      </w:r>
      <w:r w:rsidRPr="009B2B1C">
        <w:rPr>
          <w:rFonts w:ascii="Arial" w:hAnsi="Arial" w:cs="Arial"/>
        </w:rPr>
        <w:t xml:space="preserve">Participaram do evento </w:t>
      </w:r>
      <w:r w:rsidR="00CE6169">
        <w:rPr>
          <w:rFonts w:ascii="Arial" w:hAnsi="Arial" w:cs="Arial"/>
        </w:rPr>
        <w:t>4</w:t>
      </w:r>
      <w:r w:rsidR="00D454B1">
        <w:rPr>
          <w:rFonts w:ascii="Arial" w:hAnsi="Arial" w:cs="Arial"/>
        </w:rPr>
        <w:t>3</w:t>
      </w:r>
      <w:r w:rsidRPr="009B2B1C">
        <w:rPr>
          <w:rFonts w:ascii="Arial" w:hAnsi="Arial" w:cs="Arial"/>
        </w:rPr>
        <w:t xml:space="preserve"> pessoas</w:t>
      </w:r>
      <w:r w:rsidR="0090242C">
        <w:rPr>
          <w:rFonts w:ascii="Arial" w:hAnsi="Arial" w:cs="Arial"/>
        </w:rPr>
        <w:t xml:space="preserve"> </w:t>
      </w:r>
      <w:proofErr w:type="gramStart"/>
      <w:r w:rsidR="0090242C">
        <w:rPr>
          <w:rFonts w:ascii="Arial" w:hAnsi="Arial" w:cs="Arial"/>
        </w:rPr>
        <w:t xml:space="preserve">( </w:t>
      </w:r>
      <w:proofErr w:type="gramEnd"/>
      <w:r w:rsidR="0090242C">
        <w:rPr>
          <w:rFonts w:ascii="Arial" w:hAnsi="Arial" w:cs="Arial"/>
        </w:rPr>
        <w:t>vide relação anexa)</w:t>
      </w:r>
      <w:r w:rsidR="00D454B1">
        <w:rPr>
          <w:rFonts w:ascii="Arial" w:hAnsi="Arial" w:cs="Arial"/>
        </w:rPr>
        <w:t xml:space="preserve"> representantes das seguintes áreas/</w:t>
      </w:r>
      <w:r w:rsidR="00CE6169">
        <w:rPr>
          <w:rFonts w:ascii="Arial" w:hAnsi="Arial" w:cs="Arial"/>
        </w:rPr>
        <w:t xml:space="preserve">instituições: </w:t>
      </w:r>
    </w:p>
    <w:p w:rsidR="009A70EA" w:rsidRPr="00B64162" w:rsidRDefault="0090242C" w:rsidP="00FF5E1A">
      <w:pPr>
        <w:pStyle w:val="PargrafodaLista"/>
        <w:numPr>
          <w:ilvl w:val="0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0C4">
        <w:rPr>
          <w:rFonts w:ascii="Arial" w:hAnsi="Arial" w:cs="Arial"/>
          <w:sz w:val="22"/>
          <w:szCs w:val="22"/>
        </w:rPr>
        <w:t xml:space="preserve">Planejamento, </w:t>
      </w:r>
      <w:r w:rsidR="006726A2">
        <w:rPr>
          <w:rFonts w:ascii="Arial" w:hAnsi="Arial" w:cs="Arial"/>
          <w:sz w:val="22"/>
          <w:szCs w:val="22"/>
        </w:rPr>
        <w:t>DGRH/Ger. Desenvolvimento RH,</w:t>
      </w:r>
      <w:r w:rsidR="003F0285">
        <w:rPr>
          <w:rFonts w:ascii="Arial" w:hAnsi="Arial" w:cs="Arial"/>
          <w:sz w:val="22"/>
          <w:szCs w:val="22"/>
        </w:rPr>
        <w:t xml:space="preserve"> Controle e Avaliação, Regulação, </w:t>
      </w:r>
      <w:r w:rsidR="00CE6169" w:rsidRPr="005A40C4">
        <w:rPr>
          <w:rFonts w:ascii="Arial" w:hAnsi="Arial" w:cs="Arial"/>
          <w:sz w:val="22"/>
          <w:szCs w:val="22"/>
        </w:rPr>
        <w:t>Coord. DST/AIDS, Vigilância em Saúde – FVS/AM</w:t>
      </w:r>
      <w:r w:rsidR="00D454B1" w:rsidRPr="005A40C4">
        <w:rPr>
          <w:rFonts w:ascii="Arial" w:hAnsi="Arial" w:cs="Arial"/>
          <w:sz w:val="22"/>
          <w:szCs w:val="22"/>
        </w:rPr>
        <w:t xml:space="preserve"> (Diretoria Técnica, Vigilância Epidemiológica,</w:t>
      </w:r>
      <w:proofErr w:type="gramStart"/>
      <w:r w:rsidR="00D454B1" w:rsidRPr="005A40C4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5A40C4">
        <w:rPr>
          <w:rFonts w:ascii="Arial" w:hAnsi="Arial" w:cs="Arial"/>
          <w:sz w:val="22"/>
          <w:szCs w:val="22"/>
        </w:rPr>
        <w:t xml:space="preserve">Auditoria, </w:t>
      </w:r>
      <w:r w:rsidR="00D454B1" w:rsidRPr="005A40C4">
        <w:rPr>
          <w:rFonts w:ascii="Arial" w:hAnsi="Arial" w:cs="Arial"/>
          <w:sz w:val="22"/>
          <w:szCs w:val="22"/>
        </w:rPr>
        <w:t xml:space="preserve"> </w:t>
      </w:r>
      <w:r w:rsidR="005A40C4">
        <w:rPr>
          <w:rFonts w:ascii="Arial" w:hAnsi="Arial" w:cs="Arial"/>
          <w:sz w:val="22"/>
          <w:szCs w:val="22"/>
        </w:rPr>
        <w:t>Coord. Programa de Tuberculose</w:t>
      </w:r>
      <w:r w:rsidR="003F0285">
        <w:rPr>
          <w:rFonts w:ascii="Arial" w:hAnsi="Arial" w:cs="Arial"/>
          <w:sz w:val="22"/>
          <w:szCs w:val="22"/>
        </w:rPr>
        <w:t>, NUSI</w:t>
      </w:r>
      <w:r w:rsidR="00D454B1" w:rsidRPr="005A40C4">
        <w:rPr>
          <w:rFonts w:ascii="Arial" w:hAnsi="Arial" w:cs="Arial"/>
          <w:sz w:val="22"/>
          <w:szCs w:val="22"/>
        </w:rPr>
        <w:t xml:space="preserve">   ) DABE /SUSAM ( </w:t>
      </w:r>
      <w:r w:rsidRPr="005A40C4">
        <w:rPr>
          <w:rFonts w:ascii="Arial" w:hAnsi="Arial" w:cs="Arial"/>
          <w:sz w:val="22"/>
          <w:szCs w:val="22"/>
        </w:rPr>
        <w:t>Coord. Saúde Bucal</w:t>
      </w:r>
      <w:r w:rsidR="005A40C4">
        <w:rPr>
          <w:rFonts w:ascii="Arial" w:hAnsi="Arial" w:cs="Arial"/>
          <w:sz w:val="22"/>
          <w:szCs w:val="22"/>
        </w:rPr>
        <w:t>, Coord. Saúde do Trabalhador/CEREST</w:t>
      </w:r>
      <w:r w:rsidRPr="005A40C4">
        <w:rPr>
          <w:rFonts w:ascii="Arial" w:hAnsi="Arial" w:cs="Arial"/>
          <w:sz w:val="22"/>
          <w:szCs w:val="22"/>
        </w:rPr>
        <w:t xml:space="preserve">      ) ; SEAS Capital ( Coord. Saúde da Criança, Coord. Saúde da Mulher</w:t>
      </w:r>
      <w:r w:rsidR="003F0285">
        <w:rPr>
          <w:rFonts w:ascii="Arial" w:hAnsi="Arial" w:cs="Arial"/>
          <w:sz w:val="22"/>
          <w:szCs w:val="22"/>
        </w:rPr>
        <w:t>, Coord. Saúde Mental/Rede RAPS )</w:t>
      </w:r>
      <w:r w:rsidRPr="005A40C4">
        <w:rPr>
          <w:rFonts w:ascii="Arial" w:hAnsi="Arial" w:cs="Arial"/>
          <w:sz w:val="22"/>
          <w:szCs w:val="22"/>
        </w:rPr>
        <w:t>,</w:t>
      </w:r>
      <w:r w:rsidR="003F0285">
        <w:rPr>
          <w:rFonts w:ascii="Arial" w:hAnsi="Arial" w:cs="Arial"/>
          <w:sz w:val="22"/>
          <w:szCs w:val="22"/>
        </w:rPr>
        <w:t xml:space="preserve"> SEAS Interior </w:t>
      </w:r>
      <w:r w:rsidRPr="005A40C4">
        <w:rPr>
          <w:rFonts w:ascii="Arial" w:hAnsi="Arial" w:cs="Arial"/>
          <w:sz w:val="22"/>
          <w:szCs w:val="22"/>
        </w:rPr>
        <w:t xml:space="preserve"> </w:t>
      </w:r>
      <w:r w:rsidR="003F0285">
        <w:rPr>
          <w:rFonts w:ascii="Arial" w:hAnsi="Arial" w:cs="Arial"/>
          <w:sz w:val="22"/>
          <w:szCs w:val="22"/>
        </w:rPr>
        <w:t xml:space="preserve">Fundação Alfredo da Mata,  </w:t>
      </w:r>
      <w:r w:rsidR="009A70EA">
        <w:rPr>
          <w:rFonts w:ascii="Arial" w:hAnsi="Arial" w:cs="Arial"/>
          <w:sz w:val="22"/>
          <w:szCs w:val="22"/>
        </w:rPr>
        <w:t>COSEMS/</w:t>
      </w:r>
      <w:proofErr w:type="spellStart"/>
      <w:r w:rsidR="009A70EA">
        <w:rPr>
          <w:rFonts w:ascii="Arial" w:hAnsi="Arial" w:cs="Arial"/>
          <w:sz w:val="22"/>
          <w:szCs w:val="22"/>
        </w:rPr>
        <w:t>Am</w:t>
      </w:r>
      <w:proofErr w:type="spellEnd"/>
      <w:r w:rsidR="009A70EA">
        <w:rPr>
          <w:rFonts w:ascii="Arial" w:hAnsi="Arial" w:cs="Arial"/>
          <w:sz w:val="22"/>
          <w:szCs w:val="22"/>
        </w:rPr>
        <w:t xml:space="preserve">; </w:t>
      </w:r>
      <w:r w:rsidR="003F0285">
        <w:rPr>
          <w:rFonts w:ascii="Arial" w:hAnsi="Arial" w:cs="Arial"/>
          <w:sz w:val="22"/>
          <w:szCs w:val="22"/>
        </w:rPr>
        <w:t xml:space="preserve">Coord. CIR: </w:t>
      </w:r>
      <w:r w:rsidR="009A70EA">
        <w:rPr>
          <w:rFonts w:ascii="Arial" w:hAnsi="Arial" w:cs="Arial"/>
          <w:sz w:val="22"/>
          <w:szCs w:val="22"/>
        </w:rPr>
        <w:t>Triangulo, Manaus, Entorno e Alto RN, e Alto Solimões</w:t>
      </w:r>
    </w:p>
    <w:p w:rsidR="009A70EA" w:rsidRDefault="009A70EA" w:rsidP="009A70EA">
      <w:pPr>
        <w:jc w:val="both"/>
        <w:rPr>
          <w:rFonts w:ascii="Arial" w:hAnsi="Arial" w:cs="Arial"/>
        </w:rPr>
      </w:pPr>
    </w:p>
    <w:p w:rsidR="008402EF" w:rsidRPr="002D06E4" w:rsidRDefault="009B2B1C" w:rsidP="002D06E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2D06E4">
        <w:rPr>
          <w:rFonts w:ascii="Arial" w:hAnsi="Arial" w:cs="Arial"/>
          <w:b/>
          <w:sz w:val="22"/>
          <w:szCs w:val="22"/>
        </w:rPr>
        <w:t>Desenvolvimento da Programação:</w:t>
      </w:r>
    </w:p>
    <w:p w:rsidR="002D06E4" w:rsidRPr="002D06E4" w:rsidRDefault="002D06E4" w:rsidP="002D06E4">
      <w:pPr>
        <w:pStyle w:val="PargrafodaLista"/>
        <w:jc w:val="both"/>
        <w:rPr>
          <w:rFonts w:ascii="Arial" w:hAnsi="Arial" w:cs="Arial"/>
          <w:b/>
        </w:rPr>
      </w:pPr>
    </w:p>
    <w:p w:rsidR="002D06E4" w:rsidRDefault="009B2B1C" w:rsidP="009A70EA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B64162">
        <w:rPr>
          <w:rFonts w:ascii="Arial" w:hAnsi="Arial" w:cs="Arial"/>
          <w:sz w:val="22"/>
          <w:szCs w:val="22"/>
        </w:rPr>
        <w:t>A Chefe</w:t>
      </w:r>
      <w:proofErr w:type="gramEnd"/>
      <w:r w:rsidRPr="00B64162">
        <w:rPr>
          <w:rFonts w:ascii="Arial" w:hAnsi="Arial" w:cs="Arial"/>
          <w:sz w:val="22"/>
          <w:szCs w:val="22"/>
        </w:rPr>
        <w:t xml:space="preserve"> do Departamento de Planejamento </w:t>
      </w:r>
      <w:proofErr w:type="spellStart"/>
      <w:r w:rsidRPr="00B64162">
        <w:rPr>
          <w:rFonts w:ascii="Arial" w:hAnsi="Arial" w:cs="Arial"/>
          <w:sz w:val="22"/>
          <w:szCs w:val="22"/>
        </w:rPr>
        <w:t>Radija</w:t>
      </w:r>
      <w:proofErr w:type="spellEnd"/>
      <w:r w:rsidRPr="00B64162">
        <w:rPr>
          <w:rFonts w:ascii="Arial" w:hAnsi="Arial" w:cs="Arial"/>
          <w:sz w:val="22"/>
          <w:szCs w:val="22"/>
        </w:rPr>
        <w:t xml:space="preserve"> Mary da Costa de Melo Lopes fez uma apresentação abrangendo o processo de planejamento e </w:t>
      </w:r>
      <w:proofErr w:type="spellStart"/>
      <w:r w:rsidRPr="00B64162">
        <w:rPr>
          <w:rFonts w:ascii="Arial" w:hAnsi="Arial" w:cs="Arial"/>
          <w:sz w:val="22"/>
          <w:szCs w:val="22"/>
        </w:rPr>
        <w:t>pactuação</w:t>
      </w:r>
      <w:proofErr w:type="spellEnd"/>
      <w:r w:rsidRPr="00B64162">
        <w:rPr>
          <w:rFonts w:ascii="Arial" w:hAnsi="Arial" w:cs="Arial"/>
          <w:sz w:val="22"/>
          <w:szCs w:val="22"/>
        </w:rPr>
        <w:t xml:space="preserve"> de metas e indicadores, destacando os seguintes aspectos:</w:t>
      </w:r>
      <w:r w:rsidR="009A70EA">
        <w:rPr>
          <w:rFonts w:ascii="Arial" w:hAnsi="Arial" w:cs="Arial"/>
          <w:sz w:val="22"/>
          <w:szCs w:val="22"/>
        </w:rPr>
        <w:t xml:space="preserve"> </w:t>
      </w:r>
      <w:r w:rsidR="002D06E4">
        <w:rPr>
          <w:rFonts w:ascii="Arial" w:hAnsi="Arial" w:cs="Arial"/>
          <w:sz w:val="22"/>
          <w:szCs w:val="22"/>
        </w:rPr>
        <w:t>B</w:t>
      </w:r>
      <w:r w:rsidRPr="002D06E4">
        <w:rPr>
          <w:rFonts w:ascii="Arial" w:hAnsi="Arial" w:cs="Arial"/>
          <w:sz w:val="22"/>
          <w:szCs w:val="22"/>
        </w:rPr>
        <w:t xml:space="preserve">ase legal;  Papel do  Controle Social; Papel das Comissões </w:t>
      </w:r>
      <w:proofErr w:type="spellStart"/>
      <w:r w:rsidRPr="002D06E4">
        <w:rPr>
          <w:rFonts w:ascii="Arial" w:hAnsi="Arial" w:cs="Arial"/>
          <w:sz w:val="22"/>
          <w:szCs w:val="22"/>
        </w:rPr>
        <w:t>Intergestores</w:t>
      </w:r>
      <w:proofErr w:type="spellEnd"/>
      <w:r w:rsidRPr="002D06E4">
        <w:rPr>
          <w:rFonts w:ascii="Arial" w:hAnsi="Arial" w:cs="Arial"/>
          <w:sz w:val="22"/>
          <w:szCs w:val="22"/>
        </w:rPr>
        <w:t xml:space="preserve"> (CIB/CIR)</w:t>
      </w:r>
      <w:r w:rsidR="002D06E4" w:rsidRPr="002D06E4">
        <w:rPr>
          <w:rFonts w:ascii="Arial" w:hAnsi="Arial" w:cs="Arial"/>
          <w:sz w:val="22"/>
          <w:szCs w:val="22"/>
        </w:rPr>
        <w:t xml:space="preserve">; Contextos da </w:t>
      </w:r>
      <w:proofErr w:type="spellStart"/>
      <w:r w:rsidR="002D06E4" w:rsidRPr="002D06E4">
        <w:rPr>
          <w:rFonts w:ascii="Arial" w:hAnsi="Arial" w:cs="Arial"/>
          <w:sz w:val="22"/>
          <w:szCs w:val="22"/>
        </w:rPr>
        <w:t>Pactuação</w:t>
      </w:r>
      <w:proofErr w:type="spellEnd"/>
      <w:r w:rsidR="002D06E4" w:rsidRPr="002D06E4">
        <w:rPr>
          <w:rFonts w:ascii="Arial" w:hAnsi="Arial" w:cs="Arial"/>
          <w:sz w:val="22"/>
          <w:szCs w:val="22"/>
        </w:rPr>
        <w:t xml:space="preserve">  Tripartite (Nacional e Local)</w:t>
      </w:r>
      <w:r w:rsidR="002D06E4">
        <w:rPr>
          <w:rFonts w:ascii="Arial" w:hAnsi="Arial" w:cs="Arial"/>
          <w:sz w:val="22"/>
          <w:szCs w:val="22"/>
        </w:rPr>
        <w:t xml:space="preserve">; </w:t>
      </w:r>
    </w:p>
    <w:p w:rsidR="00B64162" w:rsidRDefault="00B64162" w:rsidP="00B64162">
      <w:pPr>
        <w:pStyle w:val="PargrafodaLista"/>
        <w:ind w:left="780"/>
        <w:jc w:val="both"/>
        <w:rPr>
          <w:rFonts w:ascii="Arial" w:hAnsi="Arial" w:cs="Arial"/>
          <w:sz w:val="22"/>
          <w:szCs w:val="22"/>
        </w:rPr>
      </w:pPr>
    </w:p>
    <w:p w:rsidR="009B2B1C" w:rsidRPr="002D06E4" w:rsidRDefault="009B2B1C" w:rsidP="002D06E4">
      <w:pPr>
        <w:pStyle w:val="PargrafodaLista"/>
        <w:ind w:left="780"/>
        <w:jc w:val="both"/>
        <w:rPr>
          <w:rFonts w:ascii="Arial" w:hAnsi="Arial" w:cs="Arial"/>
          <w:sz w:val="22"/>
          <w:szCs w:val="22"/>
        </w:rPr>
      </w:pPr>
      <w:r w:rsidRPr="002D06E4">
        <w:rPr>
          <w:rFonts w:ascii="Arial" w:hAnsi="Arial" w:cs="Arial"/>
          <w:sz w:val="22"/>
          <w:szCs w:val="22"/>
        </w:rPr>
        <w:t xml:space="preserve">   </w:t>
      </w:r>
    </w:p>
    <w:p w:rsidR="009B2B1C" w:rsidRDefault="00EC095A" w:rsidP="00EF5527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5527">
        <w:rPr>
          <w:rFonts w:ascii="Arial" w:hAnsi="Arial" w:cs="Arial"/>
          <w:sz w:val="22"/>
          <w:szCs w:val="22"/>
        </w:rPr>
        <w:t xml:space="preserve">A seguir a Sra. </w:t>
      </w:r>
      <w:proofErr w:type="spellStart"/>
      <w:r w:rsidRPr="00EF5527">
        <w:rPr>
          <w:rFonts w:ascii="Arial" w:hAnsi="Arial" w:cs="Arial"/>
          <w:sz w:val="22"/>
          <w:szCs w:val="22"/>
        </w:rPr>
        <w:t>Radija</w:t>
      </w:r>
      <w:proofErr w:type="spellEnd"/>
      <w:r w:rsidRPr="00EF5527">
        <w:rPr>
          <w:rFonts w:ascii="Arial" w:hAnsi="Arial" w:cs="Arial"/>
          <w:sz w:val="22"/>
          <w:szCs w:val="22"/>
        </w:rPr>
        <w:t xml:space="preserve"> Lopes </w:t>
      </w:r>
      <w:r w:rsidR="00EF5527">
        <w:rPr>
          <w:rFonts w:ascii="Arial" w:hAnsi="Arial" w:cs="Arial"/>
          <w:sz w:val="22"/>
          <w:szCs w:val="22"/>
        </w:rPr>
        <w:t>apresent</w:t>
      </w:r>
      <w:r w:rsidR="00EF5527" w:rsidRPr="00EF5527">
        <w:rPr>
          <w:rFonts w:ascii="Arial" w:hAnsi="Arial" w:cs="Arial"/>
          <w:sz w:val="22"/>
          <w:szCs w:val="22"/>
        </w:rPr>
        <w:t>o</w:t>
      </w:r>
      <w:r w:rsidR="00EF5527">
        <w:rPr>
          <w:rFonts w:ascii="Arial" w:hAnsi="Arial" w:cs="Arial"/>
          <w:sz w:val="22"/>
          <w:szCs w:val="22"/>
        </w:rPr>
        <w:t>u o</w:t>
      </w:r>
      <w:r w:rsidR="00EF5527" w:rsidRPr="00EF5527">
        <w:rPr>
          <w:rFonts w:ascii="Arial" w:hAnsi="Arial" w:cs="Arial"/>
          <w:sz w:val="22"/>
          <w:szCs w:val="22"/>
        </w:rPr>
        <w:t xml:space="preserve"> Rol de Metas e Indicadores SISPACTO 2016, </w:t>
      </w:r>
      <w:r w:rsidR="00E13C48">
        <w:rPr>
          <w:rFonts w:ascii="Arial" w:hAnsi="Arial" w:cs="Arial"/>
          <w:sz w:val="22"/>
          <w:szCs w:val="22"/>
        </w:rPr>
        <w:t xml:space="preserve">fluxo de </w:t>
      </w:r>
      <w:proofErr w:type="spellStart"/>
      <w:r w:rsidR="00E13C48">
        <w:rPr>
          <w:rFonts w:ascii="Arial" w:hAnsi="Arial" w:cs="Arial"/>
          <w:sz w:val="22"/>
          <w:szCs w:val="22"/>
        </w:rPr>
        <w:t>pactuação</w:t>
      </w:r>
      <w:proofErr w:type="spellEnd"/>
      <w:r w:rsidR="00E13C48">
        <w:rPr>
          <w:rFonts w:ascii="Arial" w:hAnsi="Arial" w:cs="Arial"/>
          <w:sz w:val="22"/>
          <w:szCs w:val="22"/>
        </w:rPr>
        <w:t xml:space="preserve"> e aprovação,</w:t>
      </w:r>
      <w:proofErr w:type="gramStart"/>
      <w:r w:rsidR="00E13C48">
        <w:rPr>
          <w:rFonts w:ascii="Arial" w:hAnsi="Arial" w:cs="Arial"/>
          <w:sz w:val="22"/>
          <w:szCs w:val="22"/>
        </w:rPr>
        <w:t xml:space="preserve"> </w:t>
      </w:r>
      <w:r w:rsidR="00EF5527">
        <w:rPr>
          <w:rFonts w:ascii="Arial" w:hAnsi="Arial" w:cs="Arial"/>
          <w:sz w:val="22"/>
          <w:szCs w:val="22"/>
        </w:rPr>
        <w:t xml:space="preserve"> </w:t>
      </w:r>
      <w:proofErr w:type="gramEnd"/>
      <w:r w:rsidR="00EF5527">
        <w:rPr>
          <w:rFonts w:ascii="Arial" w:hAnsi="Arial" w:cs="Arial"/>
          <w:sz w:val="22"/>
          <w:szCs w:val="22"/>
        </w:rPr>
        <w:t xml:space="preserve">explicou sobre os </w:t>
      </w:r>
      <w:r w:rsidR="00EF5527" w:rsidRPr="00EF5527">
        <w:rPr>
          <w:rFonts w:ascii="Arial" w:hAnsi="Arial" w:cs="Arial"/>
          <w:sz w:val="22"/>
          <w:szCs w:val="22"/>
        </w:rPr>
        <w:t xml:space="preserve">materiais de apoio e orientações gerais para o processo de </w:t>
      </w:r>
      <w:proofErr w:type="spellStart"/>
      <w:r w:rsidR="00EF5527" w:rsidRPr="00EF5527">
        <w:rPr>
          <w:rFonts w:ascii="Arial" w:hAnsi="Arial" w:cs="Arial"/>
          <w:sz w:val="22"/>
          <w:szCs w:val="22"/>
        </w:rPr>
        <w:t>pactuação</w:t>
      </w:r>
      <w:proofErr w:type="spellEnd"/>
      <w:r w:rsidR="00EF5527" w:rsidRPr="00EF5527">
        <w:rPr>
          <w:rFonts w:ascii="Arial" w:hAnsi="Arial" w:cs="Arial"/>
          <w:sz w:val="22"/>
          <w:szCs w:val="22"/>
        </w:rPr>
        <w:t xml:space="preserve"> da etapa estadual</w:t>
      </w:r>
      <w:r w:rsidR="00EF5527">
        <w:rPr>
          <w:rFonts w:ascii="Arial" w:hAnsi="Arial" w:cs="Arial"/>
          <w:sz w:val="22"/>
          <w:szCs w:val="22"/>
        </w:rPr>
        <w:t xml:space="preserve"> disponibilizado</w:t>
      </w:r>
      <w:r w:rsidR="00C9048F">
        <w:rPr>
          <w:rFonts w:ascii="Arial" w:hAnsi="Arial" w:cs="Arial"/>
          <w:sz w:val="22"/>
          <w:szCs w:val="22"/>
        </w:rPr>
        <w:t>s</w:t>
      </w:r>
      <w:r w:rsidR="00EF5527">
        <w:rPr>
          <w:rFonts w:ascii="Arial" w:hAnsi="Arial" w:cs="Arial"/>
          <w:sz w:val="22"/>
          <w:szCs w:val="22"/>
        </w:rPr>
        <w:t xml:space="preserve"> no site SUSAM</w:t>
      </w:r>
      <w:r w:rsidR="00A40F86">
        <w:rPr>
          <w:rFonts w:ascii="Arial" w:hAnsi="Arial" w:cs="Arial"/>
          <w:sz w:val="22"/>
          <w:szCs w:val="22"/>
        </w:rPr>
        <w:t xml:space="preserve">                </w:t>
      </w:r>
      <w:r w:rsidR="00EF5527">
        <w:rPr>
          <w:rFonts w:ascii="Arial" w:hAnsi="Arial" w:cs="Arial"/>
          <w:sz w:val="22"/>
          <w:szCs w:val="22"/>
        </w:rPr>
        <w:t xml:space="preserve"> na página do Planejamento</w:t>
      </w:r>
      <w:r w:rsidR="00A40F86">
        <w:rPr>
          <w:rFonts w:ascii="Arial" w:hAnsi="Arial" w:cs="Arial"/>
          <w:sz w:val="22"/>
          <w:szCs w:val="22"/>
        </w:rPr>
        <w:t xml:space="preserve"> ( </w:t>
      </w:r>
      <w:hyperlink r:id="rId8" w:history="1">
        <w:r w:rsidR="00A40F86" w:rsidRPr="00DE159C">
          <w:rPr>
            <w:rStyle w:val="Hyperlink"/>
            <w:rFonts w:ascii="Arial" w:hAnsi="Arial" w:cs="Arial"/>
            <w:sz w:val="22"/>
            <w:szCs w:val="22"/>
          </w:rPr>
          <w:t>www.saúde.am.gov.br/planeja</w:t>
        </w:r>
      </w:hyperlink>
      <w:r w:rsidR="00A40F86">
        <w:rPr>
          <w:rFonts w:ascii="Arial" w:hAnsi="Arial" w:cs="Arial"/>
          <w:sz w:val="22"/>
          <w:szCs w:val="22"/>
        </w:rPr>
        <w:t xml:space="preserve"> )</w:t>
      </w:r>
      <w:r w:rsidR="00677259">
        <w:rPr>
          <w:rFonts w:ascii="Arial" w:hAnsi="Arial" w:cs="Arial"/>
          <w:sz w:val="22"/>
          <w:szCs w:val="22"/>
        </w:rPr>
        <w:t xml:space="preserve">, orientando sobre o preenchimento de planilha para proposição das metas, </w:t>
      </w:r>
      <w:r w:rsidR="002211EA">
        <w:rPr>
          <w:rFonts w:ascii="Arial" w:hAnsi="Arial" w:cs="Arial"/>
          <w:sz w:val="22"/>
          <w:szCs w:val="22"/>
        </w:rPr>
        <w:t>também foi</w:t>
      </w:r>
      <w:r w:rsidR="00C9048F">
        <w:rPr>
          <w:rFonts w:ascii="Arial" w:hAnsi="Arial" w:cs="Arial"/>
          <w:sz w:val="22"/>
          <w:szCs w:val="22"/>
        </w:rPr>
        <w:t xml:space="preserve"> </w:t>
      </w:r>
      <w:r w:rsidR="00DD5F0A">
        <w:rPr>
          <w:rFonts w:ascii="Arial" w:hAnsi="Arial" w:cs="Arial"/>
          <w:sz w:val="22"/>
          <w:szCs w:val="22"/>
        </w:rPr>
        <w:t xml:space="preserve">apresentado outros indicadores fora do SISPACTO que são usados para monitoramento e avaliação do PES/PAS </w:t>
      </w:r>
      <w:r w:rsidR="00C9048F">
        <w:rPr>
          <w:rFonts w:ascii="Arial" w:hAnsi="Arial" w:cs="Arial"/>
          <w:sz w:val="22"/>
          <w:szCs w:val="22"/>
        </w:rPr>
        <w:t xml:space="preserve">e </w:t>
      </w:r>
      <w:r w:rsidR="00677259">
        <w:rPr>
          <w:rFonts w:ascii="Arial" w:hAnsi="Arial" w:cs="Arial"/>
          <w:sz w:val="22"/>
          <w:szCs w:val="22"/>
        </w:rPr>
        <w:t xml:space="preserve">no final </w:t>
      </w:r>
      <w:r w:rsidR="00C9048F">
        <w:rPr>
          <w:rFonts w:ascii="Arial" w:hAnsi="Arial" w:cs="Arial"/>
          <w:sz w:val="22"/>
          <w:szCs w:val="22"/>
        </w:rPr>
        <w:t xml:space="preserve">propôs o cronograma das atividades de </w:t>
      </w:r>
      <w:proofErr w:type="spellStart"/>
      <w:r w:rsidR="00C9048F">
        <w:rPr>
          <w:rFonts w:ascii="Arial" w:hAnsi="Arial" w:cs="Arial"/>
          <w:sz w:val="22"/>
          <w:szCs w:val="22"/>
        </w:rPr>
        <w:t>pactuação</w:t>
      </w:r>
      <w:proofErr w:type="spellEnd"/>
      <w:r w:rsidR="00C9048F">
        <w:rPr>
          <w:rFonts w:ascii="Arial" w:hAnsi="Arial" w:cs="Arial"/>
          <w:sz w:val="22"/>
          <w:szCs w:val="22"/>
        </w:rPr>
        <w:t>.</w:t>
      </w:r>
    </w:p>
    <w:p w:rsidR="004D7596" w:rsidRDefault="004D7596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4D7596" w:rsidRDefault="004D7596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  <w:r w:rsidRPr="004D7596">
        <w:rPr>
          <w:rFonts w:ascii="Arial" w:hAnsi="Arial" w:cs="Arial"/>
          <w:sz w:val="22"/>
          <w:szCs w:val="22"/>
        </w:rPr>
        <w:t>Os</w:t>
      </w:r>
      <w:r w:rsidR="005E68A9">
        <w:rPr>
          <w:rFonts w:ascii="Arial" w:hAnsi="Arial" w:cs="Arial"/>
          <w:sz w:val="22"/>
          <w:szCs w:val="22"/>
        </w:rPr>
        <w:t xml:space="preserve"> 29</w:t>
      </w:r>
      <w:r w:rsidRPr="004D7596">
        <w:rPr>
          <w:rFonts w:ascii="Arial" w:hAnsi="Arial" w:cs="Arial"/>
          <w:sz w:val="22"/>
          <w:szCs w:val="22"/>
        </w:rPr>
        <w:t xml:space="preserve"> indicadores, relacionados a seis diretrizes e oito objetivos nacionais, são compostos por 18 indicadores universais, ou seja, de </w:t>
      </w:r>
      <w:proofErr w:type="spellStart"/>
      <w:r w:rsidRPr="004D7596">
        <w:rPr>
          <w:rFonts w:ascii="Arial" w:hAnsi="Arial" w:cs="Arial"/>
          <w:sz w:val="22"/>
          <w:szCs w:val="22"/>
        </w:rPr>
        <w:t>pactuação</w:t>
      </w:r>
      <w:proofErr w:type="spellEnd"/>
      <w:r w:rsidRPr="004D7596">
        <w:rPr>
          <w:rFonts w:ascii="Arial" w:hAnsi="Arial" w:cs="Arial"/>
          <w:sz w:val="22"/>
          <w:szCs w:val="22"/>
        </w:rPr>
        <w:t xml:space="preserve"> comum e obrigatória e 11 indicadores específicos, de </w:t>
      </w:r>
      <w:proofErr w:type="spellStart"/>
      <w:r w:rsidRPr="004D7596">
        <w:rPr>
          <w:rFonts w:ascii="Arial" w:hAnsi="Arial" w:cs="Arial"/>
          <w:sz w:val="22"/>
          <w:szCs w:val="22"/>
        </w:rPr>
        <w:t>pactuação</w:t>
      </w:r>
      <w:proofErr w:type="spellEnd"/>
      <w:r w:rsidRPr="004D7596">
        <w:rPr>
          <w:rFonts w:ascii="Arial" w:hAnsi="Arial" w:cs="Arial"/>
          <w:sz w:val="22"/>
          <w:szCs w:val="22"/>
        </w:rPr>
        <w:t xml:space="preserve"> obrigatória quando forem observadas as especificidades no território</w:t>
      </w:r>
      <w:r>
        <w:rPr>
          <w:rFonts w:ascii="Arial" w:hAnsi="Arial" w:cs="Arial"/>
          <w:sz w:val="22"/>
          <w:szCs w:val="22"/>
        </w:rPr>
        <w:t>.</w:t>
      </w:r>
    </w:p>
    <w:p w:rsidR="004D7596" w:rsidRDefault="004D7596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pPr w:leftFromText="141" w:rightFromText="141" w:vertAnchor="page" w:horzAnchor="page" w:tblpX="2259" w:tblpY="12510"/>
        <w:tblW w:w="8080" w:type="dxa"/>
        <w:tblLook w:val="0420" w:firstRow="1" w:lastRow="0" w:firstColumn="0" w:lastColumn="0" w:noHBand="0" w:noVBand="1"/>
      </w:tblPr>
      <w:tblGrid>
        <w:gridCol w:w="1879"/>
        <w:gridCol w:w="6201"/>
      </w:tblGrid>
      <w:tr w:rsidR="005E68A9" w:rsidRPr="00B4643A" w:rsidTr="005E68A9">
        <w:trPr>
          <w:trHeight w:hRule="exact" w:val="445"/>
        </w:trPr>
        <w:tc>
          <w:tcPr>
            <w:tcW w:w="1879" w:type="dxa"/>
            <w:shd w:val="clear" w:color="auto" w:fill="DAEEF3" w:themeFill="accent5" w:themeFillTint="33"/>
            <w:hideMark/>
          </w:tcPr>
          <w:p w:rsidR="005E68A9" w:rsidRPr="00B4643A" w:rsidRDefault="005E68A9" w:rsidP="005E68A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  <w:b/>
                <w:bCs/>
              </w:rPr>
              <w:t>Classificação</w:t>
            </w:r>
          </w:p>
        </w:tc>
        <w:tc>
          <w:tcPr>
            <w:tcW w:w="6201" w:type="dxa"/>
            <w:shd w:val="clear" w:color="auto" w:fill="DAEEF3" w:themeFill="accent5" w:themeFillTint="33"/>
            <w:hideMark/>
          </w:tcPr>
          <w:p w:rsidR="005E68A9" w:rsidRPr="00B4643A" w:rsidRDefault="005E68A9" w:rsidP="005E68A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  <w:b/>
                <w:bCs/>
              </w:rPr>
              <w:t>Indicador</w:t>
            </w:r>
          </w:p>
        </w:tc>
      </w:tr>
      <w:tr w:rsidR="005E68A9" w:rsidRPr="00B4643A" w:rsidTr="005E68A9">
        <w:trPr>
          <w:trHeight w:val="409"/>
        </w:trPr>
        <w:tc>
          <w:tcPr>
            <w:tcW w:w="1879" w:type="dxa"/>
            <w:vAlign w:val="center"/>
            <w:hideMark/>
          </w:tcPr>
          <w:p w:rsidR="005E68A9" w:rsidRPr="00B4643A" w:rsidRDefault="005E68A9" w:rsidP="005E68A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  <w:b/>
                <w:bCs/>
              </w:rPr>
              <w:t>Universal</w:t>
            </w:r>
          </w:p>
        </w:tc>
        <w:tc>
          <w:tcPr>
            <w:tcW w:w="6201" w:type="dxa"/>
            <w:vAlign w:val="center"/>
            <w:hideMark/>
          </w:tcPr>
          <w:p w:rsidR="005E68A9" w:rsidRPr="00B4643A" w:rsidRDefault="005E68A9" w:rsidP="005E68A9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</w:rPr>
              <w:t>1, 5, 6, 7, 9, 10, 11, 12, 13, 14, 15, 16, 17, 18, 19, 25, 26, 28.</w:t>
            </w:r>
          </w:p>
        </w:tc>
      </w:tr>
      <w:tr w:rsidR="005E68A9" w:rsidRPr="00B4643A" w:rsidTr="005E68A9">
        <w:trPr>
          <w:trHeight w:val="472"/>
        </w:trPr>
        <w:tc>
          <w:tcPr>
            <w:tcW w:w="1879" w:type="dxa"/>
            <w:vAlign w:val="center"/>
            <w:hideMark/>
          </w:tcPr>
          <w:p w:rsidR="005E68A9" w:rsidRPr="00B4643A" w:rsidRDefault="005E68A9" w:rsidP="005E68A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  <w:b/>
                <w:bCs/>
              </w:rPr>
              <w:t>Especifico</w:t>
            </w:r>
          </w:p>
        </w:tc>
        <w:tc>
          <w:tcPr>
            <w:tcW w:w="6201" w:type="dxa"/>
            <w:vAlign w:val="center"/>
            <w:hideMark/>
          </w:tcPr>
          <w:p w:rsidR="005E68A9" w:rsidRPr="00B4643A" w:rsidRDefault="005E68A9" w:rsidP="005E68A9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B4643A">
              <w:rPr>
                <w:rFonts w:ascii="Arial" w:hAnsi="Arial" w:cs="Arial"/>
              </w:rPr>
              <w:t>2, 3, 4, 8, 20, 21, 22, 23, 24, 27,29.</w:t>
            </w:r>
          </w:p>
        </w:tc>
      </w:tr>
    </w:tbl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5E68A9" w:rsidRDefault="005E68A9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4D7596" w:rsidRDefault="004D7596" w:rsidP="004D7596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</w:p>
    <w:p w:rsidR="00C9048F" w:rsidRPr="00C9048F" w:rsidRDefault="00C9048F" w:rsidP="00C9048F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9048F">
        <w:rPr>
          <w:rFonts w:ascii="Arial" w:hAnsi="Arial" w:cs="Arial"/>
          <w:sz w:val="22"/>
          <w:szCs w:val="22"/>
        </w:rPr>
        <w:t xml:space="preserve">Discussão sobre </w:t>
      </w:r>
      <w:r>
        <w:rPr>
          <w:rFonts w:ascii="Arial" w:hAnsi="Arial" w:cs="Arial"/>
          <w:sz w:val="22"/>
          <w:szCs w:val="22"/>
        </w:rPr>
        <w:t xml:space="preserve">as metas e indicadores responsabilidades técnicas, </w:t>
      </w:r>
      <w:r w:rsidRPr="00C9048F">
        <w:rPr>
          <w:rFonts w:ascii="Arial" w:hAnsi="Arial" w:cs="Arial"/>
          <w:sz w:val="22"/>
          <w:szCs w:val="22"/>
        </w:rPr>
        <w:t>o cronograma, a etapa municipal, questionamentos gerais da plenária</w:t>
      </w:r>
      <w:proofErr w:type="gramStart"/>
      <w:r w:rsidRPr="00C9048F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C9048F">
        <w:rPr>
          <w:rFonts w:ascii="Arial" w:hAnsi="Arial" w:cs="Arial"/>
          <w:sz w:val="22"/>
          <w:szCs w:val="22"/>
        </w:rPr>
        <w:t>e encaminhamentos</w:t>
      </w:r>
    </w:p>
    <w:p w:rsidR="009B2B1C" w:rsidRDefault="009B2B1C" w:rsidP="009B2B1C">
      <w:pPr>
        <w:jc w:val="both"/>
        <w:rPr>
          <w:rFonts w:ascii="Arial" w:hAnsi="Arial" w:cs="Arial"/>
        </w:rPr>
      </w:pPr>
    </w:p>
    <w:p w:rsidR="004D7596" w:rsidRDefault="004D7596" w:rsidP="009B2B1C">
      <w:pPr>
        <w:jc w:val="both"/>
        <w:rPr>
          <w:rFonts w:ascii="Arial" w:hAnsi="Arial" w:cs="Arial"/>
        </w:rPr>
      </w:pPr>
    </w:p>
    <w:p w:rsidR="008B41D0" w:rsidRPr="002D06E4" w:rsidRDefault="008B41D0" w:rsidP="008B41D0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Encaminhamentos</w:t>
      </w:r>
      <w:r w:rsidRPr="002D06E4">
        <w:rPr>
          <w:rFonts w:ascii="Arial" w:hAnsi="Arial" w:cs="Arial"/>
          <w:b/>
          <w:sz w:val="22"/>
          <w:szCs w:val="22"/>
        </w:rPr>
        <w:t>:</w:t>
      </w:r>
    </w:p>
    <w:p w:rsidR="009B2B1C" w:rsidRPr="002F6A35" w:rsidRDefault="009B2B1C" w:rsidP="009B2B1C">
      <w:pPr>
        <w:jc w:val="both"/>
        <w:rPr>
          <w:rFonts w:ascii="Arial" w:hAnsi="Arial" w:cs="Arial"/>
          <w:sz w:val="18"/>
          <w:szCs w:val="18"/>
        </w:rPr>
      </w:pPr>
    </w:p>
    <w:p w:rsidR="008402EF" w:rsidRPr="00551AA8" w:rsidRDefault="002211EA" w:rsidP="002211EA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551AA8">
        <w:rPr>
          <w:rFonts w:ascii="Arial" w:hAnsi="Arial" w:cs="Arial"/>
          <w:b/>
          <w:sz w:val="22"/>
          <w:szCs w:val="22"/>
        </w:rPr>
        <w:t>Indicadores passiveis</w:t>
      </w:r>
      <w:proofErr w:type="gramEnd"/>
      <w:r w:rsidRPr="00551AA8">
        <w:rPr>
          <w:rFonts w:ascii="Arial" w:hAnsi="Arial" w:cs="Arial"/>
          <w:b/>
          <w:sz w:val="22"/>
          <w:szCs w:val="22"/>
        </w:rPr>
        <w:t xml:space="preserve"> de apuração quadrimestrais p/ compor o Relatório Quadrimestral</w:t>
      </w:r>
      <w:r w:rsidR="00E13C48" w:rsidRPr="00551AA8">
        <w:rPr>
          <w:rFonts w:ascii="Arial" w:hAnsi="Arial" w:cs="Arial"/>
          <w:b/>
          <w:sz w:val="22"/>
          <w:szCs w:val="22"/>
        </w:rPr>
        <w:t xml:space="preserve"> (RDQA)</w:t>
      </w:r>
      <w:r w:rsidRPr="00551AA8">
        <w:rPr>
          <w:rFonts w:ascii="Arial" w:hAnsi="Arial" w:cs="Arial"/>
          <w:b/>
          <w:sz w:val="22"/>
          <w:szCs w:val="22"/>
        </w:rPr>
        <w:t>:</w:t>
      </w:r>
    </w:p>
    <w:p w:rsidR="002211EA" w:rsidRPr="002F6A35" w:rsidRDefault="002211EA" w:rsidP="002211EA">
      <w:pPr>
        <w:pStyle w:val="PargrafodaLista"/>
        <w:ind w:left="765"/>
        <w:jc w:val="both"/>
        <w:rPr>
          <w:rFonts w:ascii="Arial" w:hAnsi="Arial" w:cs="Arial"/>
          <w:sz w:val="18"/>
          <w:szCs w:val="18"/>
        </w:rPr>
      </w:pPr>
    </w:p>
    <w:p w:rsidR="002211EA" w:rsidRDefault="002211EA" w:rsidP="002211EA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  <w:r w:rsidRPr="00E13C48">
        <w:rPr>
          <w:rFonts w:ascii="Arial" w:hAnsi="Arial" w:cs="Arial"/>
          <w:sz w:val="22"/>
          <w:szCs w:val="22"/>
        </w:rPr>
        <w:t>Foram propostos</w:t>
      </w:r>
      <w:proofErr w:type="gramStart"/>
      <w:r w:rsidR="00E13C48">
        <w:rPr>
          <w:rFonts w:ascii="Arial" w:hAnsi="Arial" w:cs="Arial"/>
          <w:sz w:val="22"/>
          <w:szCs w:val="22"/>
        </w:rPr>
        <w:t xml:space="preserve">  </w:t>
      </w:r>
      <w:proofErr w:type="gramEnd"/>
      <w:r w:rsidR="00E13C48">
        <w:rPr>
          <w:rFonts w:ascii="Arial" w:hAnsi="Arial" w:cs="Arial"/>
          <w:sz w:val="22"/>
          <w:szCs w:val="22"/>
        </w:rPr>
        <w:t>9 indicadores para compor o RDQ</w:t>
      </w:r>
      <w:r w:rsidR="00FE11E6">
        <w:rPr>
          <w:rFonts w:ascii="Arial" w:hAnsi="Arial" w:cs="Arial"/>
          <w:sz w:val="22"/>
          <w:szCs w:val="22"/>
        </w:rPr>
        <w:t xml:space="preserve">A e </w:t>
      </w:r>
      <w:proofErr w:type="spellStart"/>
      <w:r w:rsidR="00FE11E6">
        <w:rPr>
          <w:rFonts w:ascii="Arial" w:hAnsi="Arial" w:cs="Arial"/>
          <w:sz w:val="22"/>
          <w:szCs w:val="22"/>
        </w:rPr>
        <w:t>consensuado</w:t>
      </w:r>
      <w:proofErr w:type="spellEnd"/>
      <w:r w:rsidR="00FE11E6">
        <w:rPr>
          <w:rFonts w:ascii="Arial" w:hAnsi="Arial" w:cs="Arial"/>
          <w:sz w:val="22"/>
          <w:szCs w:val="22"/>
        </w:rPr>
        <w:t xml:space="preserve"> </w:t>
      </w:r>
      <w:r w:rsidR="00626DC6">
        <w:rPr>
          <w:rFonts w:ascii="Arial" w:hAnsi="Arial" w:cs="Arial"/>
          <w:sz w:val="22"/>
          <w:szCs w:val="22"/>
        </w:rPr>
        <w:t>8</w:t>
      </w:r>
      <w:r w:rsidR="00FE11E6">
        <w:rPr>
          <w:rFonts w:ascii="Arial" w:hAnsi="Arial" w:cs="Arial"/>
          <w:sz w:val="22"/>
          <w:szCs w:val="22"/>
        </w:rPr>
        <w:t xml:space="preserve">, </w:t>
      </w:r>
      <w:r w:rsidR="00E13C48">
        <w:rPr>
          <w:rFonts w:ascii="Arial" w:hAnsi="Arial" w:cs="Arial"/>
          <w:sz w:val="22"/>
          <w:szCs w:val="22"/>
        </w:rPr>
        <w:t>conforme quadro abaixo:</w:t>
      </w:r>
    </w:p>
    <w:p w:rsidR="00805F56" w:rsidRPr="002F6A35" w:rsidRDefault="00805F56" w:rsidP="002211EA">
      <w:pPr>
        <w:pStyle w:val="PargrafodaLista"/>
        <w:ind w:left="765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10456" w:type="dxa"/>
        <w:tblLook w:val="0420" w:firstRow="1" w:lastRow="0" w:firstColumn="0" w:lastColumn="0" w:noHBand="0" w:noVBand="1"/>
      </w:tblPr>
      <w:tblGrid>
        <w:gridCol w:w="539"/>
        <w:gridCol w:w="726"/>
        <w:gridCol w:w="4059"/>
        <w:gridCol w:w="1928"/>
        <w:gridCol w:w="3204"/>
      </w:tblGrid>
      <w:tr w:rsidR="00756FFC" w:rsidRPr="00756FFC" w:rsidTr="00CA71CD">
        <w:trPr>
          <w:trHeight w:val="584"/>
        </w:trPr>
        <w:tc>
          <w:tcPr>
            <w:tcW w:w="539" w:type="dxa"/>
            <w:shd w:val="clear" w:color="auto" w:fill="DAEEF3" w:themeFill="accent5" w:themeFillTint="33"/>
            <w:hideMark/>
          </w:tcPr>
          <w:p w:rsidR="00756FFC" w:rsidRPr="00756FFC" w:rsidRDefault="00756FFC" w:rsidP="00756FF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26" w:type="dxa"/>
            <w:shd w:val="clear" w:color="auto" w:fill="DAEEF3" w:themeFill="accent5" w:themeFillTint="33"/>
            <w:hideMark/>
          </w:tcPr>
          <w:p w:rsidR="00756FFC" w:rsidRPr="00756FFC" w:rsidRDefault="00756FFC" w:rsidP="00756FF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059" w:type="dxa"/>
            <w:shd w:val="clear" w:color="auto" w:fill="DAEEF3" w:themeFill="accent5" w:themeFillTint="33"/>
            <w:hideMark/>
          </w:tcPr>
          <w:p w:rsidR="00756FFC" w:rsidRPr="00756FFC" w:rsidRDefault="00756FFC" w:rsidP="00756FF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  <w:proofErr w:type="gramStart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gramEnd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- Relatório Quadrimestral</w:t>
            </w:r>
          </w:p>
        </w:tc>
        <w:tc>
          <w:tcPr>
            <w:tcW w:w="1928" w:type="dxa"/>
            <w:shd w:val="clear" w:color="auto" w:fill="DAEEF3" w:themeFill="accent5" w:themeFillTint="33"/>
          </w:tcPr>
          <w:p w:rsidR="00756FFC" w:rsidRPr="00756FFC" w:rsidRDefault="00FE11E6" w:rsidP="00756F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Responsabilidade Técnica</w:t>
            </w:r>
          </w:p>
        </w:tc>
        <w:tc>
          <w:tcPr>
            <w:tcW w:w="3204" w:type="dxa"/>
            <w:shd w:val="clear" w:color="auto" w:fill="DAEEF3" w:themeFill="accent5" w:themeFillTint="33"/>
          </w:tcPr>
          <w:p w:rsidR="00756FFC" w:rsidRPr="00756FFC" w:rsidRDefault="00FE11E6" w:rsidP="00756F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Encaminhamento</w:t>
            </w:r>
          </w:p>
        </w:tc>
      </w:tr>
      <w:tr w:rsidR="00756FFC" w:rsidRPr="00756FFC" w:rsidTr="00805F56">
        <w:trPr>
          <w:trHeight w:val="740"/>
        </w:trPr>
        <w:tc>
          <w:tcPr>
            <w:tcW w:w="539" w:type="dxa"/>
            <w:vAlign w:val="center"/>
            <w:hideMark/>
          </w:tcPr>
          <w:p w:rsidR="00756FFC" w:rsidRPr="00756FFC" w:rsidRDefault="00756FF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6" w:type="dxa"/>
            <w:vAlign w:val="center"/>
            <w:hideMark/>
          </w:tcPr>
          <w:p w:rsidR="00756FFC" w:rsidRPr="00756FFC" w:rsidRDefault="00756FF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hideMark/>
          </w:tcPr>
          <w:p w:rsidR="00756FFC" w:rsidRPr="00756FFC" w:rsidRDefault="00756FFC" w:rsidP="005A179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Cobertura de acompanhamento das condicionalidades de Saúde do Programa Bolsa Família (PBF).   (S)</w:t>
            </w:r>
            <w:proofErr w:type="gramStart"/>
            <w:r w:rsidR="005A1791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928" w:type="dxa"/>
            <w:vAlign w:val="center"/>
          </w:tcPr>
          <w:p w:rsidR="00756FFC" w:rsidRPr="00756FFC" w:rsidRDefault="005A1791" w:rsidP="005A1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End"/>
            <w:r>
              <w:rPr>
                <w:rFonts w:ascii="Arial" w:hAnsi="Arial" w:cs="Arial"/>
                <w:sz w:val="20"/>
                <w:szCs w:val="20"/>
              </w:rPr>
              <w:t>DABE/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Nutrição</w:t>
            </w:r>
          </w:p>
        </w:tc>
        <w:tc>
          <w:tcPr>
            <w:tcW w:w="3204" w:type="dxa"/>
          </w:tcPr>
          <w:p w:rsidR="00756FFC" w:rsidRPr="00756FFC" w:rsidRDefault="00854BBE" w:rsidP="00756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4BBE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 w:rsidRPr="00854BB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1791">
              <w:rPr>
                <w:rFonts w:ascii="Arial" w:hAnsi="Arial" w:cs="Arial"/>
                <w:sz w:val="20"/>
                <w:szCs w:val="20"/>
              </w:rPr>
              <w:t xml:space="preserve">Apesar </w:t>
            </w:r>
            <w:proofErr w:type="gramStart"/>
            <w:r w:rsidR="005A1791">
              <w:rPr>
                <w:rFonts w:ascii="Arial" w:hAnsi="Arial" w:cs="Arial"/>
                <w:sz w:val="20"/>
                <w:szCs w:val="20"/>
              </w:rPr>
              <w:t>do indicador ser</w:t>
            </w:r>
            <w:proofErr w:type="gramEnd"/>
            <w:r w:rsidR="005A1791">
              <w:rPr>
                <w:rFonts w:ascii="Arial" w:hAnsi="Arial" w:cs="Arial"/>
                <w:sz w:val="20"/>
                <w:szCs w:val="20"/>
              </w:rPr>
              <w:t xml:space="preserve"> semestral, a área técnica disponibilizará os dados parciais do quadrimestre</w:t>
            </w:r>
          </w:p>
        </w:tc>
      </w:tr>
      <w:tr w:rsidR="007C1E3C" w:rsidRPr="00756FFC" w:rsidTr="00805F56">
        <w:trPr>
          <w:trHeight w:val="584"/>
        </w:trPr>
        <w:tc>
          <w:tcPr>
            <w:tcW w:w="539" w:type="dxa"/>
            <w:vAlign w:val="center"/>
            <w:hideMark/>
          </w:tcPr>
          <w:p w:rsidR="007C1E3C" w:rsidRPr="00756FFC" w:rsidRDefault="007C1E3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6" w:type="dxa"/>
            <w:vAlign w:val="center"/>
            <w:hideMark/>
          </w:tcPr>
          <w:p w:rsidR="007C1E3C" w:rsidRPr="00756FFC" w:rsidRDefault="007C1E3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hideMark/>
          </w:tcPr>
          <w:p w:rsidR="007C1E3C" w:rsidRPr="00756FFC" w:rsidRDefault="007C1E3C" w:rsidP="00756FF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 xml:space="preserve">Razão de exames </w:t>
            </w:r>
            <w:proofErr w:type="spellStart"/>
            <w:r w:rsidRPr="00756FFC">
              <w:rPr>
                <w:rFonts w:ascii="Arial" w:hAnsi="Arial" w:cs="Arial"/>
                <w:sz w:val="20"/>
                <w:szCs w:val="20"/>
              </w:rPr>
              <w:t>citopatológicos</w:t>
            </w:r>
            <w:proofErr w:type="spellEnd"/>
            <w:r w:rsidRPr="00756FFC">
              <w:rPr>
                <w:rFonts w:ascii="Arial" w:hAnsi="Arial" w:cs="Arial"/>
                <w:sz w:val="20"/>
                <w:szCs w:val="20"/>
              </w:rPr>
              <w:t xml:space="preserve"> do colo do útero em mulheres de 25 a 64 anos e a população da mesma faixa etária.</w:t>
            </w:r>
          </w:p>
        </w:tc>
        <w:tc>
          <w:tcPr>
            <w:tcW w:w="1928" w:type="dxa"/>
            <w:vAlign w:val="center"/>
          </w:tcPr>
          <w:p w:rsidR="007C1E3C" w:rsidRPr="00756FFC" w:rsidRDefault="007C1E3C" w:rsidP="007C1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SEAS Capital/Rede de Crônicos</w:t>
            </w:r>
          </w:p>
        </w:tc>
        <w:tc>
          <w:tcPr>
            <w:tcW w:w="3204" w:type="dxa"/>
            <w:vMerge w:val="restart"/>
            <w:vAlign w:val="center"/>
          </w:tcPr>
          <w:p w:rsidR="007C1E3C" w:rsidRPr="007C1E3C" w:rsidRDefault="00145137" w:rsidP="007C1E3C">
            <w:pPr>
              <w:pStyle w:val="PargrafodaLista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137">
              <w:rPr>
                <w:rFonts w:ascii="Arial" w:hAnsi="Arial" w:cs="Arial"/>
                <w:b/>
                <w:sz w:val="20"/>
                <w:szCs w:val="20"/>
              </w:rPr>
              <w:t>Pendente</w:t>
            </w:r>
            <w:r w:rsidR="00B538A2">
              <w:rPr>
                <w:rFonts w:ascii="Arial" w:hAnsi="Arial" w:cs="Arial"/>
                <w:b/>
                <w:sz w:val="20"/>
                <w:szCs w:val="20"/>
              </w:rPr>
              <w:t xml:space="preserve"> (quanto à responsabilidade técnica)</w:t>
            </w:r>
            <w:r w:rsidRPr="00145137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1E3C" w:rsidRPr="007C1E3C">
              <w:rPr>
                <w:rFonts w:ascii="Arial" w:hAnsi="Arial" w:cs="Arial"/>
                <w:sz w:val="20"/>
                <w:szCs w:val="20"/>
              </w:rPr>
              <w:t>o encaminhamento dado foi conversar em outro momento com a área técnica responsável, para a possibilidade dos resultados serem quadrimestral para o PES, uma vez que</w:t>
            </w:r>
            <w:proofErr w:type="gramStart"/>
            <w:r w:rsidR="007C1E3C" w:rsidRPr="007C1E3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7C1E3C" w:rsidRPr="007C1E3C">
              <w:rPr>
                <w:rFonts w:ascii="Arial" w:hAnsi="Arial" w:cs="Arial"/>
                <w:sz w:val="20"/>
                <w:szCs w:val="20"/>
              </w:rPr>
              <w:t>a Oficina foi agendada na mesma data de  abertura do Outubro Rosa e os técnicos não estavam presentes.</w:t>
            </w:r>
          </w:p>
        </w:tc>
      </w:tr>
      <w:tr w:rsidR="007C1E3C" w:rsidRPr="00756FFC" w:rsidTr="00805F56">
        <w:trPr>
          <w:trHeight w:val="584"/>
        </w:trPr>
        <w:tc>
          <w:tcPr>
            <w:tcW w:w="539" w:type="dxa"/>
            <w:vAlign w:val="center"/>
            <w:hideMark/>
          </w:tcPr>
          <w:p w:rsidR="007C1E3C" w:rsidRPr="00756FFC" w:rsidRDefault="007C1E3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6" w:type="dxa"/>
            <w:vAlign w:val="center"/>
            <w:hideMark/>
          </w:tcPr>
          <w:p w:rsidR="007C1E3C" w:rsidRPr="00756FFC" w:rsidRDefault="007C1E3C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hideMark/>
          </w:tcPr>
          <w:p w:rsidR="007C1E3C" w:rsidRPr="00756FFC" w:rsidRDefault="007C1E3C" w:rsidP="00756FF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Razão de exames de mamografia de rastreamento realizados em mulheres de 50 a 69 anos e população da mesma faixa etária.</w:t>
            </w:r>
          </w:p>
        </w:tc>
        <w:tc>
          <w:tcPr>
            <w:tcW w:w="1928" w:type="dxa"/>
            <w:vAlign w:val="center"/>
          </w:tcPr>
          <w:p w:rsidR="007C1E3C" w:rsidRPr="00756FFC" w:rsidRDefault="007C1E3C" w:rsidP="007C1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SEAS Capital/Rede de Crônicos</w:t>
            </w:r>
          </w:p>
        </w:tc>
        <w:tc>
          <w:tcPr>
            <w:tcW w:w="3204" w:type="dxa"/>
            <w:vMerge/>
            <w:vAlign w:val="center"/>
          </w:tcPr>
          <w:p w:rsidR="007C1E3C" w:rsidRPr="000231A8" w:rsidRDefault="007C1E3C" w:rsidP="000231A8">
            <w:pPr>
              <w:pStyle w:val="PargrafodaLista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31A8" w:rsidRPr="00756FFC" w:rsidTr="004D231B">
        <w:trPr>
          <w:trHeight w:val="584"/>
        </w:trPr>
        <w:tc>
          <w:tcPr>
            <w:tcW w:w="539" w:type="dxa"/>
            <w:vAlign w:val="center"/>
            <w:hideMark/>
          </w:tcPr>
          <w:p w:rsidR="000231A8" w:rsidRPr="00756FFC" w:rsidRDefault="000231A8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6" w:type="dxa"/>
            <w:vAlign w:val="center"/>
            <w:hideMark/>
          </w:tcPr>
          <w:p w:rsidR="000231A8" w:rsidRPr="00756FFC" w:rsidRDefault="000231A8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vAlign w:val="center"/>
            <w:hideMark/>
          </w:tcPr>
          <w:p w:rsidR="000231A8" w:rsidRPr="00756FFC" w:rsidRDefault="000231A8" w:rsidP="004D231B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Proporção de óbitos maternos investigados</w:t>
            </w:r>
          </w:p>
        </w:tc>
        <w:tc>
          <w:tcPr>
            <w:tcW w:w="1928" w:type="dxa"/>
            <w:vAlign w:val="center"/>
          </w:tcPr>
          <w:p w:rsidR="000231A8" w:rsidRPr="00756FFC" w:rsidRDefault="000231A8" w:rsidP="0007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FVS/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</w:p>
        </w:tc>
        <w:tc>
          <w:tcPr>
            <w:tcW w:w="3204" w:type="dxa"/>
            <w:vAlign w:val="center"/>
          </w:tcPr>
          <w:p w:rsidR="000231A8" w:rsidRPr="00756FFC" w:rsidRDefault="00145137" w:rsidP="001451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5137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informação quadrimestral</w:t>
            </w:r>
          </w:p>
        </w:tc>
      </w:tr>
      <w:tr w:rsidR="00145137" w:rsidRPr="00756FFC" w:rsidTr="004D231B">
        <w:trPr>
          <w:trHeight w:val="584"/>
        </w:trPr>
        <w:tc>
          <w:tcPr>
            <w:tcW w:w="539" w:type="dxa"/>
            <w:vAlign w:val="center"/>
            <w:hideMark/>
          </w:tcPr>
          <w:p w:rsidR="00145137" w:rsidRPr="00756FFC" w:rsidRDefault="00145137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6" w:type="dxa"/>
            <w:vAlign w:val="center"/>
            <w:hideMark/>
          </w:tcPr>
          <w:p w:rsidR="00145137" w:rsidRPr="00756FFC" w:rsidRDefault="00145137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vAlign w:val="center"/>
            <w:hideMark/>
          </w:tcPr>
          <w:p w:rsidR="00145137" w:rsidRPr="00756FFC" w:rsidRDefault="00145137" w:rsidP="004D231B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Proporção de óbitos de mulheres em idade fértil (MIF) investigados.</w:t>
            </w:r>
          </w:p>
        </w:tc>
        <w:tc>
          <w:tcPr>
            <w:tcW w:w="1928" w:type="dxa"/>
            <w:vAlign w:val="center"/>
          </w:tcPr>
          <w:p w:rsidR="00145137" w:rsidRPr="00756FFC" w:rsidRDefault="00145137" w:rsidP="0007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FVS/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</w:p>
        </w:tc>
        <w:tc>
          <w:tcPr>
            <w:tcW w:w="3204" w:type="dxa"/>
            <w:vAlign w:val="center"/>
          </w:tcPr>
          <w:p w:rsidR="00145137" w:rsidRPr="00756FFC" w:rsidRDefault="00145137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5137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informação quadrimestral</w:t>
            </w:r>
          </w:p>
        </w:tc>
      </w:tr>
      <w:tr w:rsidR="00145137" w:rsidRPr="00756FFC" w:rsidTr="004D231B">
        <w:trPr>
          <w:trHeight w:val="584"/>
        </w:trPr>
        <w:tc>
          <w:tcPr>
            <w:tcW w:w="539" w:type="dxa"/>
            <w:vAlign w:val="center"/>
            <w:hideMark/>
          </w:tcPr>
          <w:p w:rsidR="00145137" w:rsidRPr="00B07863" w:rsidRDefault="00145137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86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6" w:type="dxa"/>
            <w:vAlign w:val="center"/>
            <w:hideMark/>
          </w:tcPr>
          <w:p w:rsidR="00145137" w:rsidRPr="00B07863" w:rsidRDefault="00145137" w:rsidP="0005249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863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vAlign w:val="center"/>
            <w:hideMark/>
          </w:tcPr>
          <w:p w:rsidR="00145137" w:rsidRPr="00075A77" w:rsidRDefault="00145137" w:rsidP="004D231B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A77">
              <w:rPr>
                <w:rFonts w:ascii="Arial" w:hAnsi="Arial" w:cs="Arial"/>
                <w:sz w:val="20"/>
                <w:szCs w:val="20"/>
              </w:rPr>
              <w:t>Proporção de registro de óbitos com causa básica definida (S)</w:t>
            </w:r>
          </w:p>
        </w:tc>
        <w:tc>
          <w:tcPr>
            <w:tcW w:w="1928" w:type="dxa"/>
            <w:vAlign w:val="center"/>
          </w:tcPr>
          <w:p w:rsidR="00145137" w:rsidRPr="00756FFC" w:rsidRDefault="00A21B93" w:rsidP="0007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3204" w:type="dxa"/>
          </w:tcPr>
          <w:p w:rsidR="00145137" w:rsidRPr="00756FFC" w:rsidRDefault="00145137" w:rsidP="00756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137">
              <w:rPr>
                <w:rFonts w:ascii="Arial" w:hAnsi="Arial" w:cs="Arial"/>
                <w:b/>
                <w:sz w:val="20"/>
                <w:szCs w:val="20"/>
              </w:rPr>
              <w:t xml:space="preserve">Não </w:t>
            </w:r>
            <w:proofErr w:type="spellStart"/>
            <w:r w:rsidRPr="00145137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 FVS informa que esse monitoramento se aplica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anualmente</w:t>
            </w:r>
            <w:proofErr w:type="gramEnd"/>
          </w:p>
        </w:tc>
      </w:tr>
      <w:tr w:rsidR="00A21B93" w:rsidRPr="00756FFC" w:rsidTr="00805F56">
        <w:trPr>
          <w:trHeight w:val="584"/>
        </w:trPr>
        <w:tc>
          <w:tcPr>
            <w:tcW w:w="539" w:type="dxa"/>
            <w:vAlign w:val="center"/>
          </w:tcPr>
          <w:p w:rsidR="00A21B93" w:rsidRPr="004D231B" w:rsidRDefault="00A21B9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6" w:type="dxa"/>
            <w:vAlign w:val="center"/>
          </w:tcPr>
          <w:p w:rsidR="00A21B93" w:rsidRPr="004D231B" w:rsidRDefault="00A21B9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9" w:type="dxa"/>
            <w:vAlign w:val="center"/>
          </w:tcPr>
          <w:p w:rsidR="00A21B93" w:rsidRPr="004D231B" w:rsidRDefault="00A21B93" w:rsidP="000524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Proporção de municípios com casos de doenças ou agravos relacionados ao trabalho* notificados.</w:t>
            </w:r>
          </w:p>
        </w:tc>
        <w:tc>
          <w:tcPr>
            <w:tcW w:w="1928" w:type="dxa"/>
            <w:vAlign w:val="center"/>
          </w:tcPr>
          <w:p w:rsidR="00A21B93" w:rsidRPr="004D231B" w:rsidRDefault="00A13A72" w:rsidP="0007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DABE/</w:t>
            </w:r>
            <w:r w:rsidR="00A21B93" w:rsidRPr="004D231B">
              <w:rPr>
                <w:rFonts w:ascii="Arial" w:hAnsi="Arial" w:cs="Arial"/>
                <w:sz w:val="20"/>
                <w:szCs w:val="20"/>
              </w:rPr>
              <w:t>Coord. Saúde do Trabalhador /</w:t>
            </w:r>
            <w:proofErr w:type="gramStart"/>
            <w:r w:rsidR="00A21B93" w:rsidRPr="004D231B">
              <w:rPr>
                <w:rFonts w:ascii="Arial" w:hAnsi="Arial" w:cs="Arial"/>
                <w:sz w:val="20"/>
                <w:szCs w:val="20"/>
              </w:rPr>
              <w:t>CEREST</w:t>
            </w:r>
            <w:proofErr w:type="gramEnd"/>
          </w:p>
        </w:tc>
        <w:tc>
          <w:tcPr>
            <w:tcW w:w="3204" w:type="dxa"/>
            <w:vAlign w:val="center"/>
          </w:tcPr>
          <w:p w:rsidR="00A21B93" w:rsidRPr="004D231B" w:rsidRDefault="00A21B93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D231B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 w:rsidRPr="004D231B">
              <w:rPr>
                <w:rFonts w:ascii="Arial" w:hAnsi="Arial" w:cs="Arial"/>
                <w:sz w:val="20"/>
                <w:szCs w:val="20"/>
              </w:rPr>
              <w:t xml:space="preserve"> para informação quadrimestral</w:t>
            </w:r>
          </w:p>
        </w:tc>
      </w:tr>
      <w:tr w:rsidR="00A21B93" w:rsidRPr="004D231B" w:rsidTr="00805F56">
        <w:trPr>
          <w:trHeight w:val="584"/>
        </w:trPr>
        <w:tc>
          <w:tcPr>
            <w:tcW w:w="539" w:type="dxa"/>
            <w:vAlign w:val="center"/>
          </w:tcPr>
          <w:p w:rsidR="00A21B93" w:rsidRPr="004D231B" w:rsidRDefault="00A21B9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26" w:type="dxa"/>
            <w:vAlign w:val="center"/>
          </w:tcPr>
          <w:p w:rsidR="00A21B93" w:rsidRPr="004D231B" w:rsidRDefault="00A21B9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059" w:type="dxa"/>
            <w:vAlign w:val="center"/>
          </w:tcPr>
          <w:p w:rsidR="00A21B93" w:rsidRPr="004D231B" w:rsidRDefault="00A21B93" w:rsidP="000524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Proporção de contatos examinados de casos novos de hanseníase.</w:t>
            </w:r>
          </w:p>
        </w:tc>
        <w:tc>
          <w:tcPr>
            <w:tcW w:w="1928" w:type="dxa"/>
            <w:vAlign w:val="center"/>
          </w:tcPr>
          <w:p w:rsidR="00A21B93" w:rsidRPr="004D231B" w:rsidRDefault="00A21B93" w:rsidP="0007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Fund. Alfredo da Mata</w:t>
            </w:r>
          </w:p>
        </w:tc>
        <w:tc>
          <w:tcPr>
            <w:tcW w:w="3204" w:type="dxa"/>
            <w:vAlign w:val="center"/>
          </w:tcPr>
          <w:p w:rsidR="00A21B93" w:rsidRPr="004D231B" w:rsidRDefault="00A21B93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D231B">
              <w:rPr>
                <w:rFonts w:ascii="Arial" w:hAnsi="Arial" w:cs="Arial"/>
                <w:b/>
                <w:sz w:val="20"/>
                <w:szCs w:val="20"/>
              </w:rPr>
              <w:t>Consensuado</w:t>
            </w:r>
            <w:proofErr w:type="spellEnd"/>
            <w:r w:rsidRPr="004D231B">
              <w:rPr>
                <w:rFonts w:ascii="Arial" w:hAnsi="Arial" w:cs="Arial"/>
                <w:sz w:val="20"/>
                <w:szCs w:val="20"/>
              </w:rPr>
              <w:t xml:space="preserve"> para informação quadrimestral</w:t>
            </w:r>
          </w:p>
        </w:tc>
      </w:tr>
      <w:tr w:rsidR="00B64E63" w:rsidRPr="00756FFC" w:rsidTr="00805F56">
        <w:trPr>
          <w:trHeight w:val="584"/>
        </w:trPr>
        <w:tc>
          <w:tcPr>
            <w:tcW w:w="539" w:type="dxa"/>
            <w:vAlign w:val="center"/>
          </w:tcPr>
          <w:p w:rsidR="00B64E63" w:rsidRPr="004D231B" w:rsidRDefault="00B64E6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26" w:type="dxa"/>
            <w:vAlign w:val="center"/>
          </w:tcPr>
          <w:p w:rsidR="00B64E63" w:rsidRPr="004D231B" w:rsidRDefault="00B64E63" w:rsidP="00052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059" w:type="dxa"/>
            <w:vAlign w:val="center"/>
          </w:tcPr>
          <w:p w:rsidR="00B64E63" w:rsidRPr="004D231B" w:rsidRDefault="00B64E63" w:rsidP="000524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>Número absoluto de óbitos por dengue.</w:t>
            </w:r>
          </w:p>
        </w:tc>
        <w:tc>
          <w:tcPr>
            <w:tcW w:w="1928" w:type="dxa"/>
            <w:vAlign w:val="center"/>
          </w:tcPr>
          <w:p w:rsidR="00B64E63" w:rsidRPr="004D231B" w:rsidRDefault="00B64E63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sz w:val="20"/>
                <w:szCs w:val="20"/>
              </w:rPr>
              <w:t xml:space="preserve">SEAS Capital/Ger. UE/ Rede </w:t>
            </w:r>
            <w:proofErr w:type="gramStart"/>
            <w:r w:rsidRPr="004D231B">
              <w:rPr>
                <w:rFonts w:ascii="Arial" w:hAnsi="Arial" w:cs="Arial"/>
                <w:sz w:val="20"/>
                <w:szCs w:val="20"/>
              </w:rPr>
              <w:t>RUE</w:t>
            </w:r>
            <w:proofErr w:type="gramEnd"/>
          </w:p>
        </w:tc>
        <w:tc>
          <w:tcPr>
            <w:tcW w:w="3204" w:type="dxa"/>
          </w:tcPr>
          <w:p w:rsidR="00B64E63" w:rsidRPr="004D231B" w:rsidRDefault="00B64E63" w:rsidP="00805F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31B">
              <w:rPr>
                <w:rFonts w:ascii="Arial" w:hAnsi="Arial" w:cs="Arial"/>
                <w:b/>
                <w:sz w:val="20"/>
                <w:szCs w:val="20"/>
              </w:rPr>
              <w:t>Pendente (quanto à responsabilidade técnica):</w:t>
            </w:r>
            <w:proofErr w:type="gramStart"/>
            <w:r w:rsidRPr="004D231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4D231B">
              <w:rPr>
                <w:rFonts w:ascii="Arial" w:hAnsi="Arial" w:cs="Arial"/>
                <w:sz w:val="20"/>
                <w:szCs w:val="20"/>
              </w:rPr>
              <w:t xml:space="preserve">O indicador refere-se a qualidade da assistência prestada nas Unidades de Saúde que envolve capacitação. As áreas técnicas r da SUSAM, SEA capital e Interior e DABE devem ser responsáveis pelo indicador já que trabalham com a questão da qualidade da assistência prestada. A FVS trabalha em parceria com a Fundação de Medicina Tropical anualmente. A FVS vai encaminhar mensalmente os óbitos para o DABE, SEA capital e interior. O documento será oficializado pela FVS para a SUSAM com o encaminhamento acordado na oficina.   </w:t>
            </w:r>
          </w:p>
          <w:p w:rsidR="00B64E63" w:rsidRPr="004D231B" w:rsidRDefault="00B64E63" w:rsidP="00756F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402EF" w:rsidRDefault="008402EF" w:rsidP="00764E8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1B8" w:rsidRPr="00756FFC" w:rsidRDefault="00E161B8" w:rsidP="00764E8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02EF" w:rsidRDefault="00440DD7" w:rsidP="00551AA8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Relação Geral de Indicadores SISPACTO 2016 e respectivas responsabilidades técnicas</w:t>
      </w:r>
      <w:r w:rsidR="0084709E">
        <w:rPr>
          <w:rFonts w:ascii="Arial" w:hAnsi="Arial" w:cs="Arial"/>
          <w:b/>
          <w:sz w:val="22"/>
          <w:szCs w:val="22"/>
        </w:rPr>
        <w:t xml:space="preserve"> pactuadas na Oficina</w:t>
      </w:r>
    </w:p>
    <w:p w:rsidR="00615085" w:rsidRPr="00551AA8" w:rsidRDefault="00615085" w:rsidP="00615085">
      <w:pPr>
        <w:pStyle w:val="PargrafodaLista"/>
        <w:ind w:left="7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10456" w:type="dxa"/>
        <w:tblLook w:val="0420" w:firstRow="1" w:lastRow="0" w:firstColumn="0" w:lastColumn="0" w:noHBand="0" w:noVBand="1"/>
      </w:tblPr>
      <w:tblGrid>
        <w:gridCol w:w="539"/>
        <w:gridCol w:w="726"/>
        <w:gridCol w:w="3805"/>
        <w:gridCol w:w="1984"/>
        <w:gridCol w:w="3402"/>
      </w:tblGrid>
      <w:tr w:rsidR="00902516" w:rsidRPr="00756FFC" w:rsidTr="0005306C">
        <w:trPr>
          <w:trHeight w:val="584"/>
        </w:trPr>
        <w:tc>
          <w:tcPr>
            <w:tcW w:w="539" w:type="dxa"/>
            <w:shd w:val="clear" w:color="auto" w:fill="DAEEF3" w:themeFill="accent5" w:themeFillTint="33"/>
            <w:hideMark/>
          </w:tcPr>
          <w:p w:rsidR="00902516" w:rsidRPr="00756FFC" w:rsidRDefault="00902516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26" w:type="dxa"/>
            <w:shd w:val="clear" w:color="auto" w:fill="DAEEF3" w:themeFill="accent5" w:themeFillTint="33"/>
            <w:hideMark/>
          </w:tcPr>
          <w:p w:rsidR="00902516" w:rsidRPr="00756FFC" w:rsidRDefault="00902516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3805" w:type="dxa"/>
            <w:shd w:val="clear" w:color="auto" w:fill="DAEEF3" w:themeFill="accent5" w:themeFillTint="33"/>
            <w:hideMark/>
          </w:tcPr>
          <w:p w:rsidR="00902516" w:rsidRPr="00756FFC" w:rsidRDefault="00902516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  <w:proofErr w:type="gramStart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gramEnd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- Relatório Quadrimestral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902516" w:rsidRPr="00756FFC" w:rsidRDefault="00902516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Responsabilidade Técnica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902516" w:rsidRPr="00756FFC" w:rsidRDefault="00902516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Encaminhamento</w:t>
            </w:r>
          </w:p>
        </w:tc>
      </w:tr>
      <w:tr w:rsidR="00440DD7" w:rsidRPr="00756FFC" w:rsidTr="00280507">
        <w:trPr>
          <w:trHeight w:val="740"/>
        </w:trPr>
        <w:tc>
          <w:tcPr>
            <w:tcW w:w="539" w:type="dxa"/>
            <w:shd w:val="clear" w:color="auto" w:fill="FFFF66"/>
          </w:tcPr>
          <w:p w:rsidR="00440DD7" w:rsidRPr="00A54485" w:rsidRDefault="00A54485" w:rsidP="00A5448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440DD7" w:rsidRPr="00A5448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440DD7" w:rsidRPr="00756FFC" w:rsidRDefault="00280507" w:rsidP="0028050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40DD7"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</w:tcPr>
          <w:p w:rsidR="00440DD7" w:rsidRPr="00902516" w:rsidRDefault="00440DD7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0DD7">
              <w:rPr>
                <w:rFonts w:ascii="Arial" w:hAnsi="Arial" w:cs="Arial"/>
                <w:sz w:val="20"/>
                <w:szCs w:val="20"/>
              </w:rPr>
              <w:t>Cobertura de acompanhamento das condicionalidades de Saúde do Programa Bolsa Família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440DD7" w:rsidRPr="00440DD7" w:rsidRDefault="00440DD7" w:rsidP="00902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DD7">
              <w:rPr>
                <w:rFonts w:ascii="Arial" w:hAnsi="Arial" w:cs="Arial"/>
                <w:sz w:val="20"/>
                <w:szCs w:val="20"/>
              </w:rPr>
              <w:t>DABE/Coord. Nutrição</w:t>
            </w:r>
          </w:p>
        </w:tc>
        <w:tc>
          <w:tcPr>
            <w:tcW w:w="3402" w:type="dxa"/>
            <w:shd w:val="clear" w:color="auto" w:fill="FFFF66"/>
          </w:tcPr>
          <w:p w:rsidR="007059F3" w:rsidRDefault="007059F3" w:rsidP="00440D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440DD7" w:rsidRPr="00902516" w:rsidRDefault="007059F3" w:rsidP="00440D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5941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="00440DD7"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="00440DD7"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440DD7"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  <w:r w:rsidR="00440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0DD7" w:rsidRPr="00756FFC" w:rsidTr="00D83FC1">
        <w:trPr>
          <w:trHeight w:val="740"/>
        </w:trPr>
        <w:tc>
          <w:tcPr>
            <w:tcW w:w="539" w:type="dxa"/>
          </w:tcPr>
          <w:p w:rsidR="00440DD7" w:rsidRPr="00A54485" w:rsidRDefault="00A54485" w:rsidP="00A5448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40DD7" w:rsidRPr="00A544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6" w:type="dxa"/>
            <w:vAlign w:val="center"/>
          </w:tcPr>
          <w:p w:rsidR="00440DD7" w:rsidRPr="00A54485" w:rsidRDefault="00280507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A54485"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DD7" w:rsidRPr="00A5448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05" w:type="dxa"/>
            <w:vAlign w:val="center"/>
          </w:tcPr>
          <w:p w:rsidR="00440DD7" w:rsidRPr="00A54485" w:rsidRDefault="00A54485" w:rsidP="00483A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Proporção de </w:t>
            </w:r>
            <w:proofErr w:type="spellStart"/>
            <w:r w:rsidRPr="00A54485">
              <w:rPr>
                <w:rFonts w:ascii="Arial" w:hAnsi="Arial" w:cs="Arial"/>
                <w:sz w:val="20"/>
                <w:szCs w:val="20"/>
              </w:rPr>
              <w:t>exodontia</w:t>
            </w:r>
            <w:proofErr w:type="spellEnd"/>
            <w:r w:rsidRPr="00A54485">
              <w:rPr>
                <w:rFonts w:ascii="Arial" w:hAnsi="Arial" w:cs="Arial"/>
                <w:sz w:val="20"/>
                <w:szCs w:val="20"/>
              </w:rPr>
              <w:t xml:space="preserve"> em relação aos procedimentos.</w:t>
            </w:r>
          </w:p>
        </w:tc>
        <w:tc>
          <w:tcPr>
            <w:tcW w:w="1984" w:type="dxa"/>
            <w:vAlign w:val="center"/>
          </w:tcPr>
          <w:p w:rsidR="00440DD7" w:rsidRPr="00A54485" w:rsidRDefault="00A54485" w:rsidP="00902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DABE/Coord. Saúde </w:t>
            </w:r>
            <w:proofErr w:type="gramStart"/>
            <w:r w:rsidRPr="00A54485">
              <w:rPr>
                <w:rFonts w:ascii="Arial" w:hAnsi="Arial" w:cs="Arial"/>
                <w:sz w:val="20"/>
                <w:szCs w:val="20"/>
              </w:rPr>
              <w:t>Bucal</w:t>
            </w:r>
            <w:proofErr w:type="gramEnd"/>
          </w:p>
        </w:tc>
        <w:tc>
          <w:tcPr>
            <w:tcW w:w="3402" w:type="dxa"/>
            <w:vAlign w:val="center"/>
          </w:tcPr>
          <w:p w:rsidR="00440DD7" w:rsidRPr="00D83FC1" w:rsidRDefault="00D83FC1" w:rsidP="00D83F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9646A6" w:rsidRPr="00756FFC" w:rsidTr="009646A6">
        <w:trPr>
          <w:trHeight w:val="740"/>
        </w:trPr>
        <w:tc>
          <w:tcPr>
            <w:tcW w:w="539" w:type="dxa"/>
            <w:vAlign w:val="center"/>
          </w:tcPr>
          <w:p w:rsidR="009646A6" w:rsidRPr="00A54485" w:rsidRDefault="009646A6" w:rsidP="009646A6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6" w:type="dxa"/>
            <w:vAlign w:val="center"/>
          </w:tcPr>
          <w:p w:rsidR="009646A6" w:rsidRPr="00A54485" w:rsidRDefault="009646A6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E</w:t>
            </w:r>
          </w:p>
        </w:tc>
        <w:tc>
          <w:tcPr>
            <w:tcW w:w="3805" w:type="dxa"/>
          </w:tcPr>
          <w:p w:rsidR="009646A6" w:rsidRPr="00902516" w:rsidRDefault="009646A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EB5">
              <w:rPr>
                <w:rFonts w:ascii="Arial" w:hAnsi="Arial" w:cs="Arial"/>
                <w:sz w:val="20"/>
                <w:szCs w:val="20"/>
              </w:rPr>
              <w:t>Proporção de acesso hospitalar dos óbitos por acidente.</w:t>
            </w:r>
          </w:p>
        </w:tc>
        <w:tc>
          <w:tcPr>
            <w:tcW w:w="1984" w:type="dxa"/>
            <w:vMerge w:val="restart"/>
            <w:vAlign w:val="center"/>
          </w:tcPr>
          <w:p w:rsidR="009646A6" w:rsidRPr="00CB66B7" w:rsidRDefault="009646A6" w:rsidP="00902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6B7">
              <w:rPr>
                <w:rFonts w:ascii="Arial" w:hAnsi="Arial" w:cs="Arial"/>
                <w:sz w:val="20"/>
                <w:szCs w:val="20"/>
              </w:rPr>
              <w:t>SEAS Capital/Interi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 w:rsidRPr="00CB66B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9646A6" w:rsidRPr="00CB66B7" w:rsidRDefault="009646A6" w:rsidP="00902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UE/ </w:t>
            </w:r>
            <w:r w:rsidRPr="00CB66B7">
              <w:rPr>
                <w:rFonts w:ascii="Arial" w:hAnsi="Arial" w:cs="Arial"/>
                <w:sz w:val="20"/>
                <w:szCs w:val="20"/>
              </w:rPr>
              <w:t>Rede RUE</w:t>
            </w:r>
          </w:p>
        </w:tc>
        <w:tc>
          <w:tcPr>
            <w:tcW w:w="3402" w:type="dxa"/>
            <w:vMerge w:val="restart"/>
          </w:tcPr>
          <w:p w:rsidR="009646A6" w:rsidRPr="00902516" w:rsidRDefault="00027CEA" w:rsidP="005F3E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07AC6" w:rsidRPr="00BB3FD0">
              <w:rPr>
                <w:rFonts w:ascii="Arial" w:hAnsi="Arial" w:cs="Arial"/>
                <w:b/>
                <w:sz w:val="20"/>
                <w:szCs w:val="20"/>
              </w:rPr>
              <w:t>efinição de Responsabilidade</w:t>
            </w:r>
            <w:r w:rsidR="00207AC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646A6" w:rsidRPr="00CB66B7">
              <w:rPr>
                <w:rFonts w:ascii="Arial" w:hAnsi="Arial" w:cs="Arial"/>
                <w:sz w:val="20"/>
                <w:szCs w:val="20"/>
              </w:rPr>
              <w:t xml:space="preserve">internação e óbito deverá ser de responsabilidade da </w:t>
            </w:r>
            <w:r w:rsidR="005F3E12" w:rsidRPr="005F3E12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>erencia de Urgência e Emergência</w:t>
            </w:r>
            <w:proofErr w:type="gramStart"/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 xml:space="preserve">das </w:t>
            </w:r>
            <w:proofErr w:type="spellStart"/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>Seas</w:t>
            </w:r>
            <w:proofErr w:type="spellEnd"/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 xml:space="preserve"> capital/interior</w:t>
            </w:r>
            <w:r w:rsidR="005F3E12">
              <w:rPr>
                <w:rFonts w:ascii="Arial" w:hAnsi="Arial" w:cs="Arial"/>
                <w:b/>
                <w:sz w:val="20"/>
                <w:szCs w:val="20"/>
              </w:rPr>
              <w:t xml:space="preserve"> em conjunto com a Rede RUE</w:t>
            </w:r>
            <w:r w:rsidR="009646A6" w:rsidRPr="005F3E1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9646A6" w:rsidRPr="00CB66B7">
              <w:rPr>
                <w:rFonts w:ascii="Arial" w:hAnsi="Arial" w:cs="Arial"/>
                <w:sz w:val="20"/>
                <w:szCs w:val="20"/>
              </w:rPr>
              <w:t xml:space="preserve"> medir a qualidade do atendimento nos acidentes, verificar como deverá ser calculado esse indicador (deverá ser discutido com a área técnica do MS).</w:t>
            </w:r>
            <w:r w:rsidR="009646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46A6" w:rsidRPr="00027CEA">
              <w:rPr>
                <w:rFonts w:ascii="Arial" w:hAnsi="Arial" w:cs="Arial"/>
                <w:b/>
                <w:sz w:val="20"/>
                <w:szCs w:val="20"/>
              </w:rPr>
              <w:t xml:space="preserve">A FVS / </w:t>
            </w:r>
            <w:proofErr w:type="spellStart"/>
            <w:proofErr w:type="gramStart"/>
            <w:r w:rsidR="009646A6" w:rsidRPr="00027CEA">
              <w:rPr>
                <w:rFonts w:ascii="Arial" w:hAnsi="Arial" w:cs="Arial"/>
                <w:b/>
                <w:sz w:val="20"/>
                <w:szCs w:val="20"/>
              </w:rPr>
              <w:t>Am</w:t>
            </w:r>
            <w:proofErr w:type="spellEnd"/>
            <w:proofErr w:type="gramEnd"/>
            <w:r w:rsidR="009646A6" w:rsidRPr="00027CEA">
              <w:rPr>
                <w:rFonts w:ascii="Arial" w:hAnsi="Arial" w:cs="Arial"/>
                <w:b/>
                <w:sz w:val="20"/>
                <w:szCs w:val="20"/>
              </w:rPr>
              <w:t xml:space="preserve"> disponibilizará dados do SIM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às áreas técnicas.</w:t>
            </w:r>
          </w:p>
        </w:tc>
      </w:tr>
      <w:tr w:rsidR="009646A6" w:rsidRPr="00756FFC" w:rsidTr="009646A6">
        <w:trPr>
          <w:trHeight w:val="740"/>
        </w:trPr>
        <w:tc>
          <w:tcPr>
            <w:tcW w:w="539" w:type="dxa"/>
            <w:vAlign w:val="center"/>
          </w:tcPr>
          <w:p w:rsidR="009646A6" w:rsidRPr="00A54485" w:rsidRDefault="009646A6" w:rsidP="009646A6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6" w:type="dxa"/>
            <w:vAlign w:val="center"/>
          </w:tcPr>
          <w:p w:rsidR="009646A6" w:rsidRPr="00A54485" w:rsidRDefault="009646A6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E</w:t>
            </w:r>
          </w:p>
        </w:tc>
        <w:tc>
          <w:tcPr>
            <w:tcW w:w="3805" w:type="dxa"/>
          </w:tcPr>
          <w:p w:rsidR="009646A6" w:rsidRDefault="009646A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6A6" w:rsidRDefault="009646A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6A6" w:rsidRPr="00902516" w:rsidRDefault="009646A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76C">
              <w:rPr>
                <w:rFonts w:ascii="Arial" w:hAnsi="Arial" w:cs="Arial"/>
                <w:sz w:val="20"/>
                <w:szCs w:val="20"/>
              </w:rPr>
              <w:t>Proporção de óbitos nas internações por infarto agudo do miocárdio (IAM)</w:t>
            </w:r>
          </w:p>
        </w:tc>
        <w:tc>
          <w:tcPr>
            <w:tcW w:w="1984" w:type="dxa"/>
            <w:vMerge/>
            <w:vAlign w:val="center"/>
          </w:tcPr>
          <w:p w:rsidR="009646A6" w:rsidRPr="00902516" w:rsidRDefault="009646A6" w:rsidP="009025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646A6" w:rsidRPr="00902516" w:rsidRDefault="009646A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CC4" w:rsidRPr="00756FFC" w:rsidTr="005F5941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6C4CC4" w:rsidRPr="00A54485" w:rsidRDefault="006C4CC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6C4CC4" w:rsidRPr="00A54485" w:rsidRDefault="006C4CC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</w:tcPr>
          <w:p w:rsidR="006C4CC4" w:rsidRDefault="006C4CC4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507">
              <w:rPr>
                <w:rFonts w:ascii="Arial" w:hAnsi="Arial" w:cs="Arial"/>
                <w:sz w:val="20"/>
                <w:szCs w:val="20"/>
              </w:rPr>
              <w:t xml:space="preserve">Razão de exames </w:t>
            </w:r>
            <w:proofErr w:type="spellStart"/>
            <w:r w:rsidRPr="00280507">
              <w:rPr>
                <w:rFonts w:ascii="Arial" w:hAnsi="Arial" w:cs="Arial"/>
                <w:sz w:val="20"/>
                <w:szCs w:val="20"/>
              </w:rPr>
              <w:t>citopatológicos</w:t>
            </w:r>
            <w:proofErr w:type="spellEnd"/>
            <w:r w:rsidRPr="00280507">
              <w:rPr>
                <w:rFonts w:ascii="Arial" w:hAnsi="Arial" w:cs="Arial"/>
                <w:sz w:val="20"/>
                <w:szCs w:val="20"/>
              </w:rPr>
              <w:t xml:space="preserve"> do colo do útero em mulheres de 25 a 64 anos e a população da mesma faixa etária.</w:t>
            </w:r>
          </w:p>
        </w:tc>
        <w:tc>
          <w:tcPr>
            <w:tcW w:w="1984" w:type="dxa"/>
            <w:vMerge w:val="restart"/>
            <w:shd w:val="clear" w:color="auto" w:fill="FFFF66"/>
            <w:vAlign w:val="center"/>
          </w:tcPr>
          <w:p w:rsidR="006C4CC4" w:rsidRPr="006C4CC4" w:rsidRDefault="006C4CC4" w:rsidP="00902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CC4">
              <w:rPr>
                <w:rFonts w:ascii="Arial" w:hAnsi="Arial" w:cs="Arial"/>
                <w:sz w:val="20"/>
                <w:szCs w:val="20"/>
              </w:rPr>
              <w:t>Rede de Crônicos</w:t>
            </w:r>
            <w:r w:rsidR="004D0E2C">
              <w:rPr>
                <w:rFonts w:ascii="Arial" w:hAnsi="Arial" w:cs="Arial"/>
                <w:sz w:val="20"/>
                <w:szCs w:val="20"/>
              </w:rPr>
              <w:t>/ SEAS Capital Saúde da Mulher</w:t>
            </w:r>
          </w:p>
        </w:tc>
        <w:tc>
          <w:tcPr>
            <w:tcW w:w="3402" w:type="dxa"/>
            <w:vMerge w:val="restart"/>
            <w:shd w:val="clear" w:color="auto" w:fill="FFFF66"/>
          </w:tcPr>
          <w:p w:rsidR="00982536" w:rsidRDefault="0098253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BB3FD0">
              <w:rPr>
                <w:rFonts w:ascii="Arial" w:hAnsi="Arial" w:cs="Arial"/>
                <w:b/>
                <w:sz w:val="20"/>
                <w:szCs w:val="20"/>
              </w:rPr>
              <w:t xml:space="preserve">efinição de </w:t>
            </w:r>
            <w:proofErr w:type="gramStart"/>
            <w:r w:rsidRPr="00BB3FD0">
              <w:rPr>
                <w:rFonts w:ascii="Arial" w:hAnsi="Arial" w:cs="Arial"/>
                <w:b/>
                <w:sz w:val="20"/>
                <w:szCs w:val="20"/>
              </w:rPr>
              <w:t>Responsabilidade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</w:p>
          <w:p w:rsidR="00982536" w:rsidRDefault="0098253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Cabe a coordenação da rede de Doenças Crônicas em conjunto com a coordenação estadual do Programa Saúde da Mulher.</w:t>
            </w:r>
          </w:p>
          <w:p w:rsidR="006C4CC4" w:rsidRDefault="006C4CC4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6C4CC4">
              <w:rPr>
                <w:rFonts w:ascii="Arial" w:hAnsi="Arial" w:cs="Arial"/>
                <w:sz w:val="20"/>
                <w:szCs w:val="20"/>
              </w:rPr>
              <w:t>encaminhamento dado foi conversar em outro momento com a área técnica responsável, para a possibilidade dos resultados serem quadrimestral para o PES, uma vez que</w:t>
            </w:r>
            <w:proofErr w:type="gramStart"/>
            <w:r w:rsidRPr="006C4CC4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6C4CC4">
              <w:rPr>
                <w:rFonts w:ascii="Arial" w:hAnsi="Arial" w:cs="Arial"/>
                <w:sz w:val="20"/>
                <w:szCs w:val="20"/>
              </w:rPr>
              <w:t>a Oficina foi agendada na mesma data de  abertura do Outubro Rosa e os técnicos não estavam presentes.</w:t>
            </w:r>
          </w:p>
          <w:p w:rsidR="005F5941" w:rsidRPr="00902516" w:rsidRDefault="005F5941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6C4CC4" w:rsidRPr="00756FFC" w:rsidTr="005F5941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6C4CC4" w:rsidRPr="00A54485" w:rsidRDefault="006C4CC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6C4CC4" w:rsidRPr="00A54485" w:rsidRDefault="006C4CC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</w:tcPr>
          <w:p w:rsidR="006C4CC4" w:rsidRDefault="006C4CC4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CC4">
              <w:rPr>
                <w:rFonts w:ascii="Arial" w:hAnsi="Arial" w:cs="Arial"/>
                <w:sz w:val="20"/>
                <w:szCs w:val="20"/>
              </w:rPr>
              <w:t>Razão de exames de mamografia de rastreamento realizados em mulheres de 50 a 69 anos e população da mesma faixa etária</w:t>
            </w:r>
          </w:p>
        </w:tc>
        <w:tc>
          <w:tcPr>
            <w:tcW w:w="1984" w:type="dxa"/>
            <w:vMerge/>
            <w:vAlign w:val="center"/>
          </w:tcPr>
          <w:p w:rsidR="006C4CC4" w:rsidRPr="00902516" w:rsidRDefault="006C4CC4" w:rsidP="009025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6C4CC4" w:rsidRPr="00902516" w:rsidRDefault="006C4CC4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536" w:rsidRPr="00756FFC" w:rsidTr="00677A8B">
        <w:trPr>
          <w:trHeight w:val="740"/>
        </w:trPr>
        <w:tc>
          <w:tcPr>
            <w:tcW w:w="539" w:type="dxa"/>
            <w:vAlign w:val="center"/>
          </w:tcPr>
          <w:p w:rsidR="00982536" w:rsidRPr="00A54485" w:rsidRDefault="00677A8B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98253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6" w:type="dxa"/>
            <w:vAlign w:val="center"/>
          </w:tcPr>
          <w:p w:rsidR="00982536" w:rsidRPr="00A54485" w:rsidRDefault="00982536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7A8B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vAlign w:val="center"/>
          </w:tcPr>
          <w:p w:rsidR="00982536" w:rsidRDefault="00982536" w:rsidP="00677A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782">
              <w:rPr>
                <w:rFonts w:ascii="Arial" w:hAnsi="Arial" w:cs="Arial"/>
                <w:sz w:val="20"/>
                <w:szCs w:val="20"/>
              </w:rPr>
              <w:t>Proporção de parto normal no SUS e na Saúde Suplementar</w:t>
            </w:r>
          </w:p>
        </w:tc>
        <w:tc>
          <w:tcPr>
            <w:tcW w:w="1984" w:type="dxa"/>
            <w:vAlign w:val="center"/>
          </w:tcPr>
          <w:p w:rsidR="00982536" w:rsidRPr="006C4CC4" w:rsidRDefault="00982536" w:rsidP="004D0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CC4">
              <w:rPr>
                <w:rFonts w:ascii="Arial" w:hAnsi="Arial" w:cs="Arial"/>
                <w:sz w:val="20"/>
                <w:szCs w:val="20"/>
              </w:rPr>
              <w:t xml:space="preserve">Rede </w:t>
            </w:r>
            <w:r>
              <w:rPr>
                <w:rFonts w:ascii="Arial" w:hAnsi="Arial" w:cs="Arial"/>
                <w:sz w:val="20"/>
                <w:szCs w:val="20"/>
              </w:rPr>
              <w:t>Cegonha/ SEAS Capital Saúde da Mulher</w:t>
            </w:r>
          </w:p>
        </w:tc>
        <w:tc>
          <w:tcPr>
            <w:tcW w:w="3402" w:type="dxa"/>
            <w:vAlign w:val="center"/>
          </w:tcPr>
          <w:p w:rsidR="00982536" w:rsidRPr="00D83FC1" w:rsidRDefault="0098253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9C0585" w:rsidRPr="00756FFC" w:rsidTr="00677A8B">
        <w:trPr>
          <w:trHeight w:val="740"/>
        </w:trPr>
        <w:tc>
          <w:tcPr>
            <w:tcW w:w="539" w:type="dxa"/>
            <w:vAlign w:val="center"/>
          </w:tcPr>
          <w:p w:rsidR="009C0585" w:rsidRPr="00A54485" w:rsidRDefault="00677A8B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9C05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  <w:vAlign w:val="center"/>
          </w:tcPr>
          <w:p w:rsidR="009C0585" w:rsidRPr="00A54485" w:rsidRDefault="009C0585" w:rsidP="00982536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7A8B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05" w:type="dxa"/>
            <w:vAlign w:val="center"/>
          </w:tcPr>
          <w:p w:rsidR="009C0585" w:rsidRDefault="009C0585" w:rsidP="00677A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536">
              <w:rPr>
                <w:rFonts w:ascii="Arial" w:hAnsi="Arial" w:cs="Arial"/>
                <w:sz w:val="20"/>
                <w:szCs w:val="20"/>
              </w:rPr>
              <w:t xml:space="preserve">Cobertura de Centros de Atenção Psicossocial – </w:t>
            </w:r>
            <w:proofErr w:type="spellStart"/>
            <w:r w:rsidRPr="00982536">
              <w:rPr>
                <w:rFonts w:ascii="Arial" w:hAnsi="Arial" w:cs="Arial"/>
                <w:sz w:val="20"/>
                <w:szCs w:val="20"/>
              </w:rPr>
              <w:t>Caps</w:t>
            </w:r>
            <w:proofErr w:type="spellEnd"/>
          </w:p>
        </w:tc>
        <w:tc>
          <w:tcPr>
            <w:tcW w:w="1984" w:type="dxa"/>
            <w:vAlign w:val="center"/>
          </w:tcPr>
          <w:p w:rsidR="009C0585" w:rsidRPr="006C4CC4" w:rsidRDefault="009C0585" w:rsidP="009C0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CC4">
              <w:rPr>
                <w:rFonts w:ascii="Arial" w:hAnsi="Arial" w:cs="Arial"/>
                <w:sz w:val="20"/>
                <w:szCs w:val="20"/>
              </w:rPr>
              <w:t xml:space="preserve">Rede </w:t>
            </w:r>
            <w:r>
              <w:rPr>
                <w:rFonts w:ascii="Arial" w:hAnsi="Arial" w:cs="Arial"/>
                <w:sz w:val="20"/>
                <w:szCs w:val="20"/>
              </w:rPr>
              <w:t xml:space="preserve">RAPS/ SEAS Capital Coord. Saúde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Mental</w:t>
            </w:r>
            <w:proofErr w:type="gramEnd"/>
          </w:p>
        </w:tc>
        <w:tc>
          <w:tcPr>
            <w:tcW w:w="3402" w:type="dxa"/>
            <w:vAlign w:val="center"/>
          </w:tcPr>
          <w:p w:rsidR="009C0585" w:rsidRPr="00D83FC1" w:rsidRDefault="009C0585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127A32" w:rsidRPr="00756FFC" w:rsidTr="00677A8B">
        <w:trPr>
          <w:trHeight w:val="740"/>
        </w:trPr>
        <w:tc>
          <w:tcPr>
            <w:tcW w:w="539" w:type="dxa"/>
            <w:vAlign w:val="center"/>
          </w:tcPr>
          <w:p w:rsidR="00127A32" w:rsidRPr="00A54485" w:rsidRDefault="00D47AC9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127A3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6" w:type="dxa"/>
            <w:vAlign w:val="center"/>
          </w:tcPr>
          <w:p w:rsidR="00127A32" w:rsidRPr="00A54485" w:rsidRDefault="00D47AC9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127A32"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7A32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vAlign w:val="center"/>
          </w:tcPr>
          <w:p w:rsidR="00127A32" w:rsidRPr="00982536" w:rsidRDefault="00127A32" w:rsidP="00677A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A8B">
              <w:rPr>
                <w:rFonts w:ascii="Arial" w:hAnsi="Arial" w:cs="Arial"/>
                <w:sz w:val="20"/>
                <w:szCs w:val="20"/>
              </w:rPr>
              <w:t>Taxa de Mortalidade Infantil</w:t>
            </w:r>
          </w:p>
        </w:tc>
        <w:tc>
          <w:tcPr>
            <w:tcW w:w="1984" w:type="dxa"/>
            <w:vAlign w:val="center"/>
          </w:tcPr>
          <w:p w:rsidR="00127A32" w:rsidRPr="006C4CC4" w:rsidRDefault="00127A32" w:rsidP="00662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CC4">
              <w:rPr>
                <w:rFonts w:ascii="Arial" w:hAnsi="Arial" w:cs="Arial"/>
                <w:sz w:val="20"/>
                <w:szCs w:val="20"/>
              </w:rPr>
              <w:t xml:space="preserve">Rede </w:t>
            </w:r>
            <w:r>
              <w:rPr>
                <w:rFonts w:ascii="Arial" w:hAnsi="Arial" w:cs="Arial"/>
                <w:sz w:val="20"/>
                <w:szCs w:val="20"/>
              </w:rPr>
              <w:t>Cegonha/ SEAS Capital Saúde da Criança</w:t>
            </w:r>
          </w:p>
        </w:tc>
        <w:tc>
          <w:tcPr>
            <w:tcW w:w="3402" w:type="dxa"/>
            <w:vAlign w:val="center"/>
          </w:tcPr>
          <w:p w:rsidR="00127A32" w:rsidRPr="00D83FC1" w:rsidRDefault="00127A3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AE2BDA" w:rsidRPr="00756FFC" w:rsidTr="00AE2BDA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AE2BDA" w:rsidRPr="00A54485" w:rsidRDefault="00AE2BDA" w:rsidP="00D47AC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10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AE2BDA" w:rsidRPr="00A54485" w:rsidRDefault="00AE2BDA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  <w:vAlign w:val="center"/>
          </w:tcPr>
          <w:p w:rsidR="00AE2BDA" w:rsidRPr="00786912" w:rsidRDefault="00AE2BDA" w:rsidP="00D47AC9">
            <w:pPr>
              <w:jc w:val="both"/>
            </w:pPr>
            <w:r w:rsidRPr="00786912">
              <w:t>Proporção de óbitos maternos investigados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AE2BDA" w:rsidRPr="006C4CC4" w:rsidRDefault="00AE2BDA" w:rsidP="009C0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FVS -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/NUSI</w:t>
            </w:r>
          </w:p>
        </w:tc>
        <w:tc>
          <w:tcPr>
            <w:tcW w:w="3402" w:type="dxa"/>
            <w:shd w:val="clear" w:color="auto" w:fill="FFFF66"/>
            <w:vAlign w:val="center"/>
          </w:tcPr>
          <w:p w:rsidR="00AE2BDA" w:rsidRDefault="00AE2BDA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AE2BDA" w:rsidRPr="00D83FC1" w:rsidRDefault="00AE2BDA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AE2BDA" w:rsidRPr="00756FFC" w:rsidTr="00AE2BDA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AE2BDA" w:rsidRPr="00A54485" w:rsidRDefault="00AE2BDA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11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AE2BDA" w:rsidRPr="00A54485" w:rsidRDefault="00AE2BDA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  <w:vAlign w:val="center"/>
          </w:tcPr>
          <w:p w:rsidR="00AE2BDA" w:rsidRDefault="00AE2BDA" w:rsidP="00D47AC9">
            <w:pPr>
              <w:jc w:val="both"/>
            </w:pPr>
            <w:r w:rsidRPr="00786912">
              <w:t>Proporção de óbitos de mulheres em idade fértil (MIF) investigados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AE2BDA" w:rsidRPr="006C4CC4" w:rsidRDefault="00AE2BDA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FVS-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/NUSI</w:t>
            </w:r>
          </w:p>
        </w:tc>
        <w:tc>
          <w:tcPr>
            <w:tcW w:w="3402" w:type="dxa"/>
            <w:shd w:val="clear" w:color="auto" w:fill="FFFF66"/>
            <w:vAlign w:val="center"/>
          </w:tcPr>
          <w:p w:rsidR="00AE2BDA" w:rsidRDefault="00AE2BDA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AE2BDA" w:rsidRPr="00D83FC1" w:rsidRDefault="00AE2BDA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6A1C69" w:rsidRPr="00756FFC" w:rsidTr="00675DD0">
        <w:trPr>
          <w:trHeight w:val="740"/>
        </w:trPr>
        <w:tc>
          <w:tcPr>
            <w:tcW w:w="539" w:type="dxa"/>
            <w:vAlign w:val="center"/>
          </w:tcPr>
          <w:p w:rsidR="006A1C69" w:rsidRPr="00A54485" w:rsidRDefault="006A1C69" w:rsidP="006A1C6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12</w:t>
            </w:r>
          </w:p>
        </w:tc>
        <w:tc>
          <w:tcPr>
            <w:tcW w:w="726" w:type="dxa"/>
            <w:vAlign w:val="center"/>
          </w:tcPr>
          <w:p w:rsidR="006A1C69" w:rsidRPr="00A54485" w:rsidRDefault="006A1C69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A544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</w:tcPr>
          <w:p w:rsidR="006A1C69" w:rsidRPr="00982536" w:rsidRDefault="006A1C69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C69">
              <w:rPr>
                <w:rFonts w:ascii="Arial" w:hAnsi="Arial" w:cs="Arial"/>
                <w:sz w:val="20"/>
                <w:szCs w:val="20"/>
              </w:rPr>
              <w:t>Número de casos novos de sífilis congênita em menores de 1 ano de idade</w:t>
            </w:r>
          </w:p>
        </w:tc>
        <w:tc>
          <w:tcPr>
            <w:tcW w:w="1984" w:type="dxa"/>
            <w:vAlign w:val="center"/>
          </w:tcPr>
          <w:p w:rsidR="006A1C69" w:rsidRPr="006C4CC4" w:rsidRDefault="001A6BD5" w:rsidP="009C0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Coord. DST/AIDS/ SEAS Capital Saúde da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Criança</w:t>
            </w:r>
            <w:proofErr w:type="gramEnd"/>
          </w:p>
        </w:tc>
        <w:tc>
          <w:tcPr>
            <w:tcW w:w="3402" w:type="dxa"/>
            <w:vAlign w:val="center"/>
          </w:tcPr>
          <w:p w:rsidR="003C6686" w:rsidRDefault="003C6686" w:rsidP="003C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6A1C69" w:rsidRPr="00D83FC1" w:rsidRDefault="006A1C69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02EF" w:rsidRDefault="008402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248" w:rsidRDefault="005B724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1B8" w:rsidRDefault="00E161B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comgrade"/>
        <w:tblW w:w="10456" w:type="dxa"/>
        <w:tblLook w:val="0420" w:firstRow="1" w:lastRow="0" w:firstColumn="0" w:lastColumn="0" w:noHBand="0" w:noVBand="1"/>
      </w:tblPr>
      <w:tblGrid>
        <w:gridCol w:w="539"/>
        <w:gridCol w:w="726"/>
        <w:gridCol w:w="3805"/>
        <w:gridCol w:w="1984"/>
        <w:gridCol w:w="3402"/>
      </w:tblGrid>
      <w:tr w:rsidR="00280507" w:rsidRPr="00756FFC" w:rsidTr="00675DD0">
        <w:trPr>
          <w:trHeight w:val="584"/>
        </w:trPr>
        <w:tc>
          <w:tcPr>
            <w:tcW w:w="539" w:type="dxa"/>
            <w:shd w:val="clear" w:color="auto" w:fill="DAEEF3" w:themeFill="accent5" w:themeFillTint="33"/>
            <w:hideMark/>
          </w:tcPr>
          <w:p w:rsidR="00280507" w:rsidRPr="00756FFC" w:rsidRDefault="00280507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26" w:type="dxa"/>
            <w:shd w:val="clear" w:color="auto" w:fill="DAEEF3" w:themeFill="accent5" w:themeFillTint="33"/>
            <w:hideMark/>
          </w:tcPr>
          <w:p w:rsidR="00280507" w:rsidRPr="00756FFC" w:rsidRDefault="00280507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3805" w:type="dxa"/>
            <w:shd w:val="clear" w:color="auto" w:fill="DAEEF3" w:themeFill="accent5" w:themeFillTint="33"/>
            <w:hideMark/>
          </w:tcPr>
          <w:p w:rsidR="00280507" w:rsidRPr="00756FFC" w:rsidRDefault="00280507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  <w:proofErr w:type="gramStart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gramEnd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- Relatório Quadrimestral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280507" w:rsidRPr="00756FFC" w:rsidRDefault="00280507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Responsabilidade Técnica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280507" w:rsidRPr="00756FFC" w:rsidRDefault="00280507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Encaminhamento</w:t>
            </w:r>
          </w:p>
        </w:tc>
      </w:tr>
      <w:tr w:rsidR="00FB1E14" w:rsidRPr="00756FFC" w:rsidTr="00615085">
        <w:trPr>
          <w:trHeight w:val="740"/>
        </w:trPr>
        <w:tc>
          <w:tcPr>
            <w:tcW w:w="539" w:type="dxa"/>
            <w:vAlign w:val="center"/>
            <w:hideMark/>
          </w:tcPr>
          <w:p w:rsidR="00FB1E14" w:rsidRPr="00756FFC" w:rsidRDefault="00FB1E1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6" w:type="dxa"/>
            <w:vAlign w:val="center"/>
            <w:hideMark/>
          </w:tcPr>
          <w:p w:rsidR="00FB1E14" w:rsidRPr="00756FFC" w:rsidRDefault="00FB1E14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vAlign w:val="center"/>
            <w:hideMark/>
          </w:tcPr>
          <w:p w:rsidR="00FB1E14" w:rsidRPr="00756FFC" w:rsidRDefault="00FB1E14" w:rsidP="006150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516">
              <w:rPr>
                <w:rFonts w:ascii="Arial" w:hAnsi="Arial" w:cs="Arial"/>
                <w:sz w:val="20"/>
                <w:szCs w:val="20"/>
              </w:rPr>
              <w:t>Taxa de mortalidade prematura (de 30 a 69 anos) pelo conjunto das quatro principais doenças crônicas não transmissíveis (DCNT- doenças do aparelho circulatório, câncer, diabetes e doenças respiratórias crônicas).</w:t>
            </w:r>
          </w:p>
        </w:tc>
        <w:tc>
          <w:tcPr>
            <w:tcW w:w="1984" w:type="dxa"/>
            <w:vAlign w:val="center"/>
          </w:tcPr>
          <w:p w:rsidR="00FB1E14" w:rsidRDefault="00FB1E14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516">
              <w:rPr>
                <w:rFonts w:ascii="Arial" w:hAnsi="Arial" w:cs="Arial"/>
                <w:b/>
                <w:sz w:val="20"/>
                <w:szCs w:val="20"/>
              </w:rPr>
              <w:t>Atual:</w:t>
            </w:r>
            <w:r>
              <w:rPr>
                <w:rFonts w:ascii="Arial" w:hAnsi="Arial" w:cs="Arial"/>
                <w:sz w:val="20"/>
                <w:szCs w:val="20"/>
              </w:rPr>
              <w:t xml:space="preserve"> FVS/AM</w:t>
            </w:r>
          </w:p>
          <w:p w:rsidR="00FB1E14" w:rsidRDefault="00FB1E14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1E14" w:rsidRPr="00756FFC" w:rsidRDefault="00FB1E14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516">
              <w:rPr>
                <w:rFonts w:ascii="Arial" w:hAnsi="Arial" w:cs="Arial"/>
                <w:b/>
                <w:sz w:val="20"/>
                <w:szCs w:val="20"/>
              </w:rPr>
              <w:t>Proposta</w:t>
            </w:r>
            <w:r>
              <w:rPr>
                <w:rFonts w:ascii="Arial" w:hAnsi="Arial" w:cs="Arial"/>
                <w:sz w:val="20"/>
                <w:szCs w:val="20"/>
              </w:rPr>
              <w:t>: Rede de Crônicos</w:t>
            </w:r>
          </w:p>
        </w:tc>
        <w:tc>
          <w:tcPr>
            <w:tcW w:w="3402" w:type="dxa"/>
          </w:tcPr>
          <w:p w:rsidR="00FB1E14" w:rsidRPr="00756FFC" w:rsidRDefault="00BF036E" w:rsidP="00BF0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BB3FD0">
              <w:rPr>
                <w:rFonts w:ascii="Arial" w:hAnsi="Arial" w:cs="Arial"/>
                <w:b/>
                <w:sz w:val="20"/>
                <w:szCs w:val="20"/>
              </w:rPr>
              <w:t>efinição de Responsabilidade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proofErr w:type="gramStart"/>
            <w:r w:rsidRPr="009025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E14" w:rsidRPr="009025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B1E14" w:rsidRPr="00902516">
              <w:rPr>
                <w:rFonts w:ascii="Arial" w:hAnsi="Arial" w:cs="Arial"/>
                <w:sz w:val="20"/>
                <w:szCs w:val="20"/>
              </w:rPr>
              <w:t xml:space="preserve">sse indicador deverá ser trabalhado pelos responsáveis pelos Programas específicos. A ideia é reunir com as áreas para discutir a questão. A FVS entende que é um indicador a ser </w:t>
            </w:r>
            <w:proofErr w:type="gramStart"/>
            <w:r w:rsidR="00FB1E14" w:rsidRPr="00902516">
              <w:rPr>
                <w:rFonts w:ascii="Arial" w:hAnsi="Arial" w:cs="Arial"/>
                <w:sz w:val="20"/>
                <w:szCs w:val="20"/>
              </w:rPr>
              <w:t>trabalhado</w:t>
            </w:r>
            <w:proofErr w:type="gramEnd"/>
            <w:r w:rsidR="00FB1E14" w:rsidRPr="00902516">
              <w:rPr>
                <w:rFonts w:ascii="Arial" w:hAnsi="Arial" w:cs="Arial"/>
                <w:sz w:val="20"/>
                <w:szCs w:val="20"/>
              </w:rPr>
              <w:t xml:space="preserve"> pela Rede de Atenção a Saúde das Pessoas com Doenças Crônicas e o DABE.</w:t>
            </w:r>
          </w:p>
        </w:tc>
      </w:tr>
      <w:tr w:rsidR="00C4282D" w:rsidRPr="00756FFC" w:rsidTr="00675DD0">
        <w:trPr>
          <w:trHeight w:val="740"/>
        </w:trPr>
        <w:tc>
          <w:tcPr>
            <w:tcW w:w="539" w:type="dxa"/>
            <w:vAlign w:val="center"/>
          </w:tcPr>
          <w:p w:rsidR="00C4282D" w:rsidRPr="00756FFC" w:rsidRDefault="00C4282D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6" w:type="dxa"/>
            <w:vAlign w:val="center"/>
          </w:tcPr>
          <w:p w:rsidR="00C4282D" w:rsidRPr="00756FFC" w:rsidRDefault="00C4282D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vAlign w:val="center"/>
          </w:tcPr>
          <w:p w:rsidR="00C4282D" w:rsidRPr="00A54485" w:rsidRDefault="00C4282D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282D">
              <w:rPr>
                <w:rFonts w:ascii="Arial" w:hAnsi="Arial" w:cs="Arial"/>
                <w:sz w:val="20"/>
                <w:szCs w:val="20"/>
              </w:rPr>
              <w:t>Proporção de vacinas do Calendário Básico de Vacinação da Criança com coberturas vacinais alcançadas</w:t>
            </w:r>
          </w:p>
        </w:tc>
        <w:tc>
          <w:tcPr>
            <w:tcW w:w="1984" w:type="dxa"/>
            <w:vAlign w:val="center"/>
          </w:tcPr>
          <w:p w:rsidR="00C4282D" w:rsidRPr="00A54485" w:rsidRDefault="00C4282D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/PNI</w:t>
            </w:r>
          </w:p>
        </w:tc>
        <w:tc>
          <w:tcPr>
            <w:tcW w:w="3402" w:type="dxa"/>
            <w:vAlign w:val="center"/>
          </w:tcPr>
          <w:p w:rsidR="00C4282D" w:rsidRPr="00D83FC1" w:rsidRDefault="007446F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695792" w:rsidRPr="00756FFC" w:rsidTr="00675DD0">
        <w:trPr>
          <w:trHeight w:val="740"/>
        </w:trPr>
        <w:tc>
          <w:tcPr>
            <w:tcW w:w="539" w:type="dxa"/>
            <w:vAlign w:val="center"/>
          </w:tcPr>
          <w:p w:rsidR="00695792" w:rsidRPr="00756FFC" w:rsidRDefault="00695792" w:rsidP="00F02EB6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6" w:type="dxa"/>
            <w:vAlign w:val="center"/>
          </w:tcPr>
          <w:p w:rsidR="00695792" w:rsidRPr="00756FFC" w:rsidRDefault="00695792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</w:tcPr>
          <w:p w:rsidR="00695792" w:rsidRDefault="0069579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Proporção de cura de casos novos de tuberculose pulmonar com confirmação laboratorial</w:t>
            </w:r>
          </w:p>
        </w:tc>
        <w:tc>
          <w:tcPr>
            <w:tcW w:w="1984" w:type="dxa"/>
            <w:vAlign w:val="center"/>
          </w:tcPr>
          <w:p w:rsidR="00695792" w:rsidRPr="00F02EB6" w:rsidRDefault="00695792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 w:rsidRPr="00F02EB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695792" w:rsidRPr="00D83FC1" w:rsidRDefault="0069579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8C479E" w:rsidRPr="00756FFC" w:rsidTr="00675DD0">
        <w:trPr>
          <w:trHeight w:val="740"/>
        </w:trPr>
        <w:tc>
          <w:tcPr>
            <w:tcW w:w="539" w:type="dxa"/>
            <w:vAlign w:val="center"/>
          </w:tcPr>
          <w:p w:rsidR="008C479E" w:rsidRPr="00756FFC" w:rsidRDefault="008C479E" w:rsidP="008C479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6" w:type="dxa"/>
            <w:vAlign w:val="center"/>
          </w:tcPr>
          <w:p w:rsidR="008C479E" w:rsidRPr="00756FFC" w:rsidRDefault="008C479E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</w:tcPr>
          <w:p w:rsidR="008C479E" w:rsidRDefault="008C479E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3EA">
              <w:rPr>
                <w:rFonts w:ascii="Arial" w:hAnsi="Arial" w:cs="Arial"/>
                <w:sz w:val="20"/>
                <w:szCs w:val="20"/>
              </w:rPr>
              <w:t xml:space="preserve">Proporção de exame </w:t>
            </w:r>
            <w:proofErr w:type="spellStart"/>
            <w:r w:rsidRPr="003D63EA">
              <w:rPr>
                <w:rFonts w:ascii="Arial" w:hAnsi="Arial" w:cs="Arial"/>
                <w:sz w:val="20"/>
                <w:szCs w:val="20"/>
              </w:rPr>
              <w:t>anti-HIV</w:t>
            </w:r>
            <w:proofErr w:type="spellEnd"/>
            <w:r w:rsidRPr="003D63EA">
              <w:rPr>
                <w:rFonts w:ascii="Arial" w:hAnsi="Arial" w:cs="Arial"/>
                <w:sz w:val="20"/>
                <w:szCs w:val="20"/>
              </w:rPr>
              <w:t xml:space="preserve"> realizados entre os casos novos de tuberculose</w:t>
            </w:r>
          </w:p>
        </w:tc>
        <w:tc>
          <w:tcPr>
            <w:tcW w:w="1984" w:type="dxa"/>
            <w:vAlign w:val="center"/>
          </w:tcPr>
          <w:p w:rsidR="008C479E" w:rsidRPr="00F02EB6" w:rsidRDefault="008C479E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 w:rsidRPr="00F02EB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8C479E" w:rsidRPr="00D83FC1" w:rsidRDefault="008C479E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626DC6" w:rsidRPr="00756FFC" w:rsidTr="00A13A72">
        <w:trPr>
          <w:trHeight w:val="740"/>
        </w:trPr>
        <w:tc>
          <w:tcPr>
            <w:tcW w:w="539" w:type="dxa"/>
            <w:shd w:val="clear" w:color="auto" w:fill="auto"/>
            <w:vAlign w:val="center"/>
          </w:tcPr>
          <w:p w:rsidR="00626DC6" w:rsidRPr="00756FFC" w:rsidRDefault="00A13A72" w:rsidP="008C479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626DC6" w:rsidRPr="00756FFC">
              <w:rPr>
                <w:rFonts w:ascii="Arial" w:hAnsi="Arial" w:cs="Arial"/>
                <w:sz w:val="20"/>
                <w:szCs w:val="20"/>
              </w:rPr>
              <w:t>1</w:t>
            </w:r>
            <w:r w:rsidR="00626DC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26DC6" w:rsidRPr="00756FFC" w:rsidRDefault="00A13A72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26DC6"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626DC6" w:rsidRDefault="00626DC6" w:rsidP="00A13A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79E">
              <w:rPr>
                <w:rFonts w:ascii="Arial" w:hAnsi="Arial" w:cs="Arial"/>
                <w:sz w:val="20"/>
                <w:szCs w:val="20"/>
              </w:rPr>
              <w:t>Proporção de registro de óbitos com causa básica definida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6DC6" w:rsidRPr="00F02EB6" w:rsidRDefault="00626DC6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 w:rsidRPr="00F02EB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6DC6" w:rsidRPr="00D83FC1" w:rsidRDefault="00626DC6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A13A72" w:rsidRPr="00756FFC" w:rsidTr="00675DD0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A13A72" w:rsidRPr="00756FFC" w:rsidRDefault="00A13A72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A13A72" w:rsidRPr="00756FFC" w:rsidRDefault="00A13A72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shd w:val="clear" w:color="auto" w:fill="FFFF66"/>
          </w:tcPr>
          <w:p w:rsidR="00A13A72" w:rsidRDefault="00A13A7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DC6">
              <w:rPr>
                <w:rFonts w:ascii="Arial" w:hAnsi="Arial" w:cs="Arial"/>
                <w:sz w:val="20"/>
                <w:szCs w:val="20"/>
              </w:rPr>
              <w:t>Proporção de municípios com casos de doenças ou agravos relacionados ao trabalho* notificados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A13A72" w:rsidRPr="00902516" w:rsidRDefault="00A13A72" w:rsidP="00675D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DABE/Coord. Saúde do Trabalhador 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CEREST</w:t>
            </w:r>
            <w:proofErr w:type="gramEnd"/>
          </w:p>
        </w:tc>
        <w:tc>
          <w:tcPr>
            <w:tcW w:w="3402" w:type="dxa"/>
            <w:shd w:val="clear" w:color="auto" w:fill="FFFF66"/>
            <w:vAlign w:val="center"/>
          </w:tcPr>
          <w:p w:rsidR="00A13A72" w:rsidRDefault="00A13A7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A13A72" w:rsidRPr="00D83FC1" w:rsidRDefault="00A13A72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CB215D" w:rsidRPr="00756FFC" w:rsidTr="00675DD0">
        <w:trPr>
          <w:trHeight w:val="740"/>
        </w:trPr>
        <w:tc>
          <w:tcPr>
            <w:tcW w:w="539" w:type="dxa"/>
            <w:vAlign w:val="center"/>
          </w:tcPr>
          <w:p w:rsidR="00CB215D" w:rsidRPr="00756FFC" w:rsidRDefault="00CB215D" w:rsidP="00A13A72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756F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6" w:type="dxa"/>
            <w:vAlign w:val="center"/>
          </w:tcPr>
          <w:p w:rsidR="00CB215D" w:rsidRPr="00756FFC" w:rsidRDefault="00CB215D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756FFC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05" w:type="dxa"/>
            <w:vAlign w:val="center"/>
          </w:tcPr>
          <w:p w:rsidR="00CB215D" w:rsidRDefault="00CB215D" w:rsidP="00A13A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A72">
              <w:rPr>
                <w:rFonts w:ascii="Arial" w:hAnsi="Arial" w:cs="Arial"/>
                <w:sz w:val="20"/>
                <w:szCs w:val="20"/>
              </w:rPr>
              <w:t xml:space="preserve">Número de casos novos de </w:t>
            </w:r>
            <w:proofErr w:type="gramStart"/>
            <w:r w:rsidRPr="00A13A72">
              <w:rPr>
                <w:rFonts w:ascii="Arial" w:hAnsi="Arial" w:cs="Arial"/>
                <w:sz w:val="20"/>
                <w:szCs w:val="20"/>
              </w:rPr>
              <w:t>aids</w:t>
            </w:r>
            <w:proofErr w:type="gramEnd"/>
            <w:r w:rsidRPr="00A13A72">
              <w:rPr>
                <w:rFonts w:ascii="Arial" w:hAnsi="Arial" w:cs="Arial"/>
                <w:sz w:val="20"/>
                <w:szCs w:val="20"/>
              </w:rPr>
              <w:t xml:space="preserve"> em menores de 5 anos.</w:t>
            </w:r>
          </w:p>
        </w:tc>
        <w:tc>
          <w:tcPr>
            <w:tcW w:w="1984" w:type="dxa"/>
            <w:vAlign w:val="center"/>
          </w:tcPr>
          <w:p w:rsidR="00CB215D" w:rsidRPr="006C4CC4" w:rsidRDefault="00CB215D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Coord. DST/AIDS/ SEAS Capital Saúde da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Criança</w:t>
            </w:r>
            <w:proofErr w:type="gramEnd"/>
          </w:p>
        </w:tc>
        <w:tc>
          <w:tcPr>
            <w:tcW w:w="3402" w:type="dxa"/>
            <w:vAlign w:val="center"/>
          </w:tcPr>
          <w:p w:rsidR="00CB215D" w:rsidRPr="00D83FC1" w:rsidRDefault="00CB215D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2F0E98" w:rsidRPr="00756FFC" w:rsidTr="00675DD0">
        <w:trPr>
          <w:trHeight w:val="740"/>
        </w:trPr>
        <w:tc>
          <w:tcPr>
            <w:tcW w:w="539" w:type="dxa"/>
            <w:vAlign w:val="center"/>
          </w:tcPr>
          <w:p w:rsidR="002F0E98" w:rsidRPr="00756FFC" w:rsidRDefault="002F0E98" w:rsidP="005E650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20</w:t>
            </w:r>
          </w:p>
        </w:tc>
        <w:tc>
          <w:tcPr>
            <w:tcW w:w="726" w:type="dxa"/>
            <w:vAlign w:val="center"/>
          </w:tcPr>
          <w:p w:rsidR="002F0E98" w:rsidRPr="00756FFC" w:rsidRDefault="002F0E98" w:rsidP="005E650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E</w:t>
            </w:r>
          </w:p>
        </w:tc>
        <w:tc>
          <w:tcPr>
            <w:tcW w:w="3805" w:type="dxa"/>
          </w:tcPr>
          <w:p w:rsidR="002F0E98" w:rsidRPr="00187081" w:rsidRDefault="002F0E98" w:rsidP="00187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081">
              <w:rPr>
                <w:rFonts w:ascii="Arial" w:hAnsi="Arial" w:cs="Arial"/>
                <w:sz w:val="20"/>
                <w:szCs w:val="20"/>
              </w:rPr>
              <w:t xml:space="preserve">Proporção de cura dos casos novos de hanseníase diagnosticados nos anos das coortes </w:t>
            </w:r>
          </w:p>
        </w:tc>
        <w:tc>
          <w:tcPr>
            <w:tcW w:w="1984" w:type="dxa"/>
            <w:vAlign w:val="center"/>
          </w:tcPr>
          <w:p w:rsidR="002F0E98" w:rsidRPr="00187081" w:rsidRDefault="002F0E98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081">
              <w:rPr>
                <w:rFonts w:ascii="Arial" w:hAnsi="Arial" w:cs="Arial"/>
                <w:sz w:val="20"/>
                <w:szCs w:val="20"/>
              </w:rPr>
              <w:t>Fundação Alfredo da Mata - FUAM</w:t>
            </w:r>
          </w:p>
        </w:tc>
        <w:tc>
          <w:tcPr>
            <w:tcW w:w="3402" w:type="dxa"/>
            <w:vAlign w:val="center"/>
          </w:tcPr>
          <w:p w:rsidR="002F0E98" w:rsidRPr="00D83FC1" w:rsidRDefault="002F0E98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2F0E98" w:rsidRPr="00756FFC" w:rsidTr="002F0E98"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2F0E98" w:rsidRPr="00756FFC" w:rsidRDefault="002F0E98" w:rsidP="005E650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21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2F0E98" w:rsidRPr="00756FFC" w:rsidRDefault="002F0E98" w:rsidP="005E650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E</w:t>
            </w:r>
          </w:p>
        </w:tc>
        <w:tc>
          <w:tcPr>
            <w:tcW w:w="3805" w:type="dxa"/>
            <w:shd w:val="clear" w:color="auto" w:fill="FFFF66"/>
            <w:vAlign w:val="center"/>
          </w:tcPr>
          <w:p w:rsidR="002F0E98" w:rsidRPr="00187081" w:rsidRDefault="002F0E98" w:rsidP="002F00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081">
              <w:rPr>
                <w:rFonts w:ascii="Arial" w:hAnsi="Arial" w:cs="Arial"/>
                <w:sz w:val="20"/>
                <w:szCs w:val="20"/>
              </w:rPr>
              <w:t>Proporção de contatos examinados de casos novos de hanseníase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2F0E98" w:rsidRPr="00187081" w:rsidRDefault="002F0E98" w:rsidP="005C1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081">
              <w:rPr>
                <w:rFonts w:ascii="Arial" w:hAnsi="Arial" w:cs="Arial"/>
                <w:sz w:val="20"/>
                <w:szCs w:val="20"/>
              </w:rPr>
              <w:t>Fundação Alfredo da Mata - FUAM</w:t>
            </w:r>
          </w:p>
        </w:tc>
        <w:tc>
          <w:tcPr>
            <w:tcW w:w="3402" w:type="dxa"/>
            <w:shd w:val="clear" w:color="auto" w:fill="FFFF66"/>
            <w:vAlign w:val="center"/>
          </w:tcPr>
          <w:p w:rsidR="002F0E98" w:rsidRDefault="002F0E98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  <w:p w:rsidR="002F0E98" w:rsidRPr="00D83FC1" w:rsidRDefault="002F0E98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2F0E98" w:rsidRPr="00756FFC" w:rsidTr="002F00DB">
        <w:trPr>
          <w:trHeight w:val="740"/>
        </w:trPr>
        <w:tc>
          <w:tcPr>
            <w:tcW w:w="539" w:type="dxa"/>
            <w:vAlign w:val="center"/>
          </w:tcPr>
          <w:p w:rsidR="002F0E98" w:rsidRPr="00756FFC" w:rsidRDefault="002F0E98" w:rsidP="003F3AA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22</w:t>
            </w:r>
          </w:p>
        </w:tc>
        <w:tc>
          <w:tcPr>
            <w:tcW w:w="726" w:type="dxa"/>
            <w:vAlign w:val="center"/>
          </w:tcPr>
          <w:p w:rsidR="002F0E98" w:rsidRPr="00756FFC" w:rsidRDefault="002F0E98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E</w:t>
            </w:r>
          </w:p>
        </w:tc>
        <w:tc>
          <w:tcPr>
            <w:tcW w:w="3805" w:type="dxa"/>
            <w:vAlign w:val="center"/>
          </w:tcPr>
          <w:p w:rsidR="002F0E98" w:rsidRPr="003F3AAB" w:rsidRDefault="002F0E98" w:rsidP="002F00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AAB">
              <w:rPr>
                <w:rFonts w:ascii="Arial" w:hAnsi="Arial" w:cs="Arial"/>
                <w:sz w:val="20"/>
                <w:szCs w:val="20"/>
              </w:rPr>
              <w:t>Incidência Parasitária Anual (IPA) de malária</w:t>
            </w:r>
          </w:p>
        </w:tc>
        <w:tc>
          <w:tcPr>
            <w:tcW w:w="1984" w:type="dxa"/>
            <w:vAlign w:val="center"/>
          </w:tcPr>
          <w:p w:rsidR="002F0E98" w:rsidRPr="00F02EB6" w:rsidRDefault="002F0E98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 w:rsidRPr="00F02EB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2F0E98" w:rsidRPr="00D83FC1" w:rsidRDefault="002F0E98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</w:tbl>
    <w:p w:rsidR="00280507" w:rsidRDefault="00280507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1B8" w:rsidRDefault="00E161B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1B8" w:rsidRDefault="00E161B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1B8" w:rsidRDefault="00E161B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E98" w:rsidRDefault="002F0E9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E98" w:rsidRDefault="002F0E9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comgrade"/>
        <w:tblW w:w="10456" w:type="dxa"/>
        <w:tblLook w:val="04A0" w:firstRow="1" w:lastRow="0" w:firstColumn="1" w:lastColumn="0" w:noHBand="0" w:noVBand="1"/>
      </w:tblPr>
      <w:tblGrid>
        <w:gridCol w:w="539"/>
        <w:gridCol w:w="726"/>
        <w:gridCol w:w="3805"/>
        <w:gridCol w:w="1984"/>
        <w:gridCol w:w="3402"/>
      </w:tblGrid>
      <w:tr w:rsidR="00675DD0" w:rsidRPr="00756FFC" w:rsidTr="00675DD0">
        <w:trPr>
          <w:trHeight w:val="584"/>
        </w:trPr>
        <w:tc>
          <w:tcPr>
            <w:tcW w:w="539" w:type="dxa"/>
            <w:shd w:val="clear" w:color="auto" w:fill="DAEEF3" w:themeFill="accent5" w:themeFillTint="33"/>
            <w:hideMark/>
          </w:tcPr>
          <w:p w:rsidR="00675DD0" w:rsidRPr="00756FFC" w:rsidRDefault="00675DD0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26" w:type="dxa"/>
            <w:shd w:val="clear" w:color="auto" w:fill="DAEEF3" w:themeFill="accent5" w:themeFillTint="33"/>
            <w:hideMark/>
          </w:tcPr>
          <w:p w:rsidR="00675DD0" w:rsidRPr="00756FFC" w:rsidRDefault="00675DD0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3805" w:type="dxa"/>
            <w:shd w:val="clear" w:color="auto" w:fill="DAEEF3" w:themeFill="accent5" w:themeFillTint="33"/>
            <w:hideMark/>
          </w:tcPr>
          <w:p w:rsidR="00675DD0" w:rsidRPr="00756FFC" w:rsidRDefault="00675DD0" w:rsidP="00675DD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  <w:proofErr w:type="gramStart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gramEnd"/>
            <w:r w:rsidRPr="00756FFC">
              <w:rPr>
                <w:rFonts w:ascii="Arial" w:hAnsi="Arial" w:cs="Arial"/>
                <w:b/>
                <w:bCs/>
                <w:sz w:val="20"/>
                <w:szCs w:val="20"/>
              </w:rPr>
              <w:t>- Relatório Quadrimestral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675DD0" w:rsidRPr="00756FFC" w:rsidRDefault="00675DD0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Responsabilidade Técnica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675DD0" w:rsidRPr="00756FFC" w:rsidRDefault="00675DD0" w:rsidP="00675D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Encaminhamento</w:t>
            </w:r>
          </w:p>
        </w:tc>
      </w:tr>
      <w:tr w:rsidR="00675DD0" w:rsidRPr="00756FFC" w:rsidTr="00E161B8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  <w:shd w:val="clear" w:color="auto" w:fill="FFFF66"/>
            <w:vAlign w:val="center"/>
          </w:tcPr>
          <w:p w:rsidR="00675DD0" w:rsidRPr="00756FFC" w:rsidRDefault="00675DD0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23</w:t>
            </w:r>
          </w:p>
        </w:tc>
        <w:tc>
          <w:tcPr>
            <w:tcW w:w="726" w:type="dxa"/>
            <w:shd w:val="clear" w:color="auto" w:fill="FFFF66"/>
            <w:vAlign w:val="center"/>
          </w:tcPr>
          <w:p w:rsidR="00675DD0" w:rsidRPr="00756FFC" w:rsidRDefault="00675DD0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E</w:t>
            </w:r>
          </w:p>
        </w:tc>
        <w:tc>
          <w:tcPr>
            <w:tcW w:w="3805" w:type="dxa"/>
            <w:shd w:val="clear" w:color="auto" w:fill="FFFF66"/>
            <w:vAlign w:val="center"/>
          </w:tcPr>
          <w:p w:rsidR="00675DD0" w:rsidRPr="003F3AAB" w:rsidRDefault="00675DD0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AAB">
              <w:rPr>
                <w:rFonts w:ascii="Arial" w:hAnsi="Arial" w:cs="Arial"/>
                <w:sz w:val="20"/>
                <w:szCs w:val="20"/>
              </w:rPr>
              <w:t>Número absoluto de óbitos por dengue</w:t>
            </w:r>
          </w:p>
        </w:tc>
        <w:tc>
          <w:tcPr>
            <w:tcW w:w="1984" w:type="dxa"/>
            <w:shd w:val="clear" w:color="auto" w:fill="FFFF66"/>
            <w:vAlign w:val="center"/>
          </w:tcPr>
          <w:p w:rsidR="00675DD0" w:rsidRPr="00187081" w:rsidRDefault="00675DD0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SEAS Capital/Ger. EU/ Rede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RUE</w:t>
            </w:r>
            <w:proofErr w:type="gramEnd"/>
          </w:p>
        </w:tc>
        <w:tc>
          <w:tcPr>
            <w:tcW w:w="3402" w:type="dxa"/>
            <w:shd w:val="clear" w:color="auto" w:fill="FFFF66"/>
            <w:vAlign w:val="center"/>
          </w:tcPr>
          <w:p w:rsidR="00675DD0" w:rsidRPr="00DD5F0A" w:rsidRDefault="00675DD0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428C">
              <w:rPr>
                <w:rFonts w:ascii="Arial" w:hAnsi="Arial" w:cs="Arial"/>
                <w:b/>
                <w:sz w:val="20"/>
                <w:szCs w:val="20"/>
              </w:rPr>
              <w:t>Pendente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(quanto à responsabilidade técnica)</w:t>
            </w:r>
            <w:r w:rsidRPr="000F428C">
              <w:rPr>
                <w:rFonts w:ascii="Arial" w:hAnsi="Arial" w:cs="Arial"/>
                <w:b/>
                <w:sz w:val="20"/>
                <w:szCs w:val="20"/>
              </w:rPr>
              <w:t>:</w:t>
            </w:r>
            <w:proofErr w:type="gramStart"/>
            <w:r w:rsidRPr="000F42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End"/>
            <w:r w:rsidRPr="00DD5F0A">
              <w:rPr>
                <w:rFonts w:ascii="Arial" w:hAnsi="Arial" w:cs="Arial"/>
                <w:sz w:val="20"/>
                <w:szCs w:val="20"/>
              </w:rPr>
              <w:t>O indicador refere-se a qualidade da assistência prestada nas Unidades de Saúde que envolve capacitação. 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D5F0A">
              <w:rPr>
                <w:rFonts w:ascii="Arial" w:hAnsi="Arial" w:cs="Arial"/>
                <w:sz w:val="20"/>
                <w:szCs w:val="20"/>
              </w:rPr>
              <w:t xml:space="preserve"> área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D5F0A">
              <w:rPr>
                <w:rFonts w:ascii="Arial" w:hAnsi="Arial" w:cs="Arial"/>
                <w:sz w:val="20"/>
                <w:szCs w:val="20"/>
              </w:rPr>
              <w:t xml:space="preserve"> técnica</w:t>
            </w:r>
            <w:r>
              <w:rPr>
                <w:rFonts w:ascii="Arial" w:hAnsi="Arial" w:cs="Arial"/>
                <w:sz w:val="20"/>
                <w:szCs w:val="20"/>
              </w:rPr>
              <w:t>s r</w:t>
            </w:r>
            <w:r w:rsidRPr="00DD5F0A">
              <w:rPr>
                <w:rFonts w:ascii="Arial" w:hAnsi="Arial" w:cs="Arial"/>
                <w:sz w:val="20"/>
                <w:szCs w:val="20"/>
              </w:rPr>
              <w:t xml:space="preserve"> da SUSAM, SEA capital e Interior e DABE </w:t>
            </w:r>
            <w:r>
              <w:rPr>
                <w:rFonts w:ascii="Arial" w:hAnsi="Arial" w:cs="Arial"/>
                <w:sz w:val="20"/>
                <w:szCs w:val="20"/>
              </w:rPr>
              <w:t>devem ser</w:t>
            </w:r>
            <w:r w:rsidRPr="00DD5F0A">
              <w:rPr>
                <w:rFonts w:ascii="Arial" w:hAnsi="Arial" w:cs="Arial"/>
                <w:sz w:val="20"/>
                <w:szCs w:val="20"/>
              </w:rPr>
              <w:t xml:space="preserve"> responsáveis pelo indicador já que trabalham com a questão da qualidade da assistência prestada. A FVS trabalha em parceria com a Fundação de Medicina Tropical anualmente.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5F0A">
              <w:rPr>
                <w:rFonts w:ascii="Arial" w:hAnsi="Arial" w:cs="Arial"/>
                <w:sz w:val="20"/>
                <w:szCs w:val="20"/>
              </w:rPr>
              <w:t xml:space="preserve">A FVS vai encaminhar mensalmente os óbitos para o DABE, SEA capital e interior. O documento será oficializado pela FVS para a SUSAM com o encaminhamento acordado na oficina.   </w:t>
            </w:r>
          </w:p>
          <w:p w:rsidR="00675DD0" w:rsidRPr="00D83FC1" w:rsidRDefault="00E161B8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5F5941">
              <w:rPr>
                <w:rFonts w:ascii="Arial" w:hAnsi="Arial" w:cs="Arial"/>
                <w:b/>
                <w:sz w:val="20"/>
                <w:szCs w:val="20"/>
              </w:rPr>
              <w:t>A ser encaminhado</w:t>
            </w:r>
            <w:proofErr w:type="gramStart"/>
            <w:r w:rsidRPr="005F594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5F5941">
              <w:rPr>
                <w:rFonts w:ascii="Arial" w:hAnsi="Arial" w:cs="Arial"/>
                <w:b/>
                <w:sz w:val="20"/>
                <w:szCs w:val="20"/>
              </w:rPr>
              <w:t>quadrimestralmente</w:t>
            </w:r>
          </w:p>
        </w:tc>
      </w:tr>
      <w:tr w:rsidR="000133A7" w:rsidRPr="00756FFC" w:rsidTr="00675DD0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  <w:vAlign w:val="center"/>
          </w:tcPr>
          <w:p w:rsidR="000133A7" w:rsidRPr="00756FFC" w:rsidRDefault="000133A7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24</w:t>
            </w:r>
          </w:p>
        </w:tc>
        <w:tc>
          <w:tcPr>
            <w:tcW w:w="726" w:type="dxa"/>
            <w:vAlign w:val="center"/>
          </w:tcPr>
          <w:p w:rsidR="000133A7" w:rsidRPr="00756FFC" w:rsidRDefault="000133A7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E</w:t>
            </w:r>
          </w:p>
        </w:tc>
        <w:tc>
          <w:tcPr>
            <w:tcW w:w="3805" w:type="dxa"/>
          </w:tcPr>
          <w:p w:rsidR="000133A7" w:rsidRPr="00675DD0" w:rsidRDefault="000133A7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DD0">
              <w:rPr>
                <w:rFonts w:ascii="Arial" w:hAnsi="Arial" w:cs="Arial"/>
                <w:sz w:val="20"/>
                <w:szCs w:val="20"/>
              </w:rPr>
              <w:t xml:space="preserve">Proporção de imóveis visitados em, pelo menos, quatro ciclos de visitas domiciliares para controle da </w:t>
            </w:r>
            <w:proofErr w:type="gramStart"/>
            <w:r w:rsidRPr="00675DD0">
              <w:rPr>
                <w:rFonts w:ascii="Arial" w:hAnsi="Arial" w:cs="Arial"/>
                <w:sz w:val="20"/>
                <w:szCs w:val="20"/>
              </w:rPr>
              <w:t>dengue</w:t>
            </w:r>
            <w:proofErr w:type="gramEnd"/>
            <w:r w:rsidRPr="00675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133A7" w:rsidRPr="00F02EB6" w:rsidRDefault="000133A7" w:rsidP="005C1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EB6">
              <w:rPr>
                <w:rFonts w:ascii="Arial" w:hAnsi="Arial" w:cs="Arial"/>
                <w:sz w:val="20"/>
                <w:szCs w:val="20"/>
              </w:rPr>
              <w:t>FVS-</w:t>
            </w:r>
            <w:proofErr w:type="spellStart"/>
            <w:r w:rsidRPr="00F02EB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0133A7" w:rsidRPr="00D83FC1" w:rsidRDefault="000133A7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542C15" w:rsidRPr="00756FFC" w:rsidTr="00675DD0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  <w:vAlign w:val="center"/>
          </w:tcPr>
          <w:p w:rsidR="00542C15" w:rsidRPr="00756FFC" w:rsidRDefault="00542C15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25</w:t>
            </w:r>
          </w:p>
        </w:tc>
        <w:tc>
          <w:tcPr>
            <w:tcW w:w="726" w:type="dxa"/>
            <w:vAlign w:val="center"/>
          </w:tcPr>
          <w:p w:rsidR="00542C15" w:rsidRPr="00756FFC" w:rsidRDefault="00542C15" w:rsidP="00675DD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U</w:t>
            </w:r>
          </w:p>
        </w:tc>
        <w:tc>
          <w:tcPr>
            <w:tcW w:w="3805" w:type="dxa"/>
          </w:tcPr>
          <w:p w:rsidR="00542C15" w:rsidRPr="00675DD0" w:rsidRDefault="00542C15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DD0">
              <w:rPr>
                <w:rFonts w:ascii="Arial" w:hAnsi="Arial" w:cs="Arial"/>
                <w:sz w:val="20"/>
                <w:szCs w:val="20"/>
              </w:rPr>
              <w:t xml:space="preserve">Proporção de análises realizadas em amostras de água para consumo humano quanto aos parâmetros coliformes totais, cloro residual livre e </w:t>
            </w:r>
            <w:proofErr w:type="gramStart"/>
            <w:r w:rsidRPr="00675DD0">
              <w:rPr>
                <w:rFonts w:ascii="Arial" w:hAnsi="Arial" w:cs="Arial"/>
                <w:sz w:val="20"/>
                <w:szCs w:val="20"/>
              </w:rPr>
              <w:t>turbidez</w:t>
            </w:r>
            <w:proofErr w:type="gramEnd"/>
            <w:r w:rsidRPr="00675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42C15" w:rsidRDefault="00542C15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FVS/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–Vigilância Ambiental</w:t>
            </w:r>
          </w:p>
        </w:tc>
        <w:tc>
          <w:tcPr>
            <w:tcW w:w="3402" w:type="dxa"/>
            <w:vAlign w:val="center"/>
          </w:tcPr>
          <w:p w:rsidR="00542C15" w:rsidRPr="00D83FC1" w:rsidRDefault="00542C15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5F1313" w:rsidRPr="00756FFC" w:rsidTr="00E8188E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</w:tcPr>
          <w:p w:rsidR="005F1313" w:rsidRPr="00B553DF" w:rsidRDefault="005F1313" w:rsidP="00B553DF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:rsidR="005F1313" w:rsidRPr="00B553DF" w:rsidRDefault="005F1313" w:rsidP="00B553DF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U</w:t>
            </w:r>
          </w:p>
        </w:tc>
        <w:tc>
          <w:tcPr>
            <w:tcW w:w="3805" w:type="dxa"/>
          </w:tcPr>
          <w:p w:rsidR="005F1313" w:rsidRPr="00675DD0" w:rsidRDefault="005F1313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Percentual de municípios que realizam no mínimo seis grupos de ações de Vigilância Sanitária, consideradas necessárias a todos os </w:t>
            </w:r>
            <w:proofErr w:type="gramStart"/>
            <w:r w:rsidRPr="00B553DF">
              <w:rPr>
                <w:rFonts w:ascii="Arial" w:hAnsi="Arial" w:cs="Arial"/>
                <w:sz w:val="20"/>
                <w:szCs w:val="20"/>
              </w:rPr>
              <w:t>municípios</w:t>
            </w:r>
            <w:proofErr w:type="gramEnd"/>
          </w:p>
        </w:tc>
        <w:tc>
          <w:tcPr>
            <w:tcW w:w="1984" w:type="dxa"/>
            <w:vAlign w:val="center"/>
          </w:tcPr>
          <w:p w:rsidR="005F1313" w:rsidRDefault="005F1313" w:rsidP="000A21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FVS/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–Vigilância Sanitária</w:t>
            </w:r>
          </w:p>
        </w:tc>
        <w:tc>
          <w:tcPr>
            <w:tcW w:w="3402" w:type="dxa"/>
            <w:vAlign w:val="center"/>
          </w:tcPr>
          <w:p w:rsidR="005F1313" w:rsidRPr="00D83FC1" w:rsidRDefault="005F1313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5F1313" w:rsidRPr="00756FFC" w:rsidTr="0057284D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</w:tcPr>
          <w:p w:rsidR="005F1313" w:rsidRPr="00B553DF" w:rsidRDefault="005F1313" w:rsidP="005F1313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5F1313" w:rsidRPr="00B553DF" w:rsidRDefault="005F1313" w:rsidP="005F1313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05" w:type="dxa"/>
            <w:vAlign w:val="center"/>
          </w:tcPr>
          <w:p w:rsidR="005F1313" w:rsidRPr="00675DD0" w:rsidRDefault="005F1313" w:rsidP="005F13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313">
              <w:rPr>
                <w:rFonts w:ascii="Arial" w:hAnsi="Arial" w:cs="Arial"/>
                <w:sz w:val="20"/>
                <w:szCs w:val="20"/>
              </w:rPr>
              <w:t xml:space="preserve">Proporção de ações de educação </w:t>
            </w:r>
            <w:proofErr w:type="gramStart"/>
            <w:r w:rsidRPr="005F1313">
              <w:rPr>
                <w:rFonts w:ascii="Arial" w:hAnsi="Arial" w:cs="Arial"/>
                <w:sz w:val="20"/>
                <w:szCs w:val="20"/>
              </w:rPr>
              <w:t>permanente implementadas</w:t>
            </w:r>
            <w:proofErr w:type="gramEnd"/>
            <w:r w:rsidRPr="005F1313">
              <w:rPr>
                <w:rFonts w:ascii="Arial" w:hAnsi="Arial" w:cs="Arial"/>
                <w:sz w:val="20"/>
                <w:szCs w:val="20"/>
              </w:rPr>
              <w:t xml:space="preserve"> e/ou realizadas</w:t>
            </w:r>
          </w:p>
        </w:tc>
        <w:tc>
          <w:tcPr>
            <w:tcW w:w="1984" w:type="dxa"/>
            <w:vAlign w:val="center"/>
          </w:tcPr>
          <w:p w:rsidR="005F1313" w:rsidRDefault="005F1313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DGRH/Ger.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Desenv.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RH</w:t>
            </w:r>
            <w:proofErr w:type="spellEnd"/>
          </w:p>
        </w:tc>
        <w:tc>
          <w:tcPr>
            <w:tcW w:w="3402" w:type="dxa"/>
            <w:vAlign w:val="center"/>
          </w:tcPr>
          <w:p w:rsidR="005F1313" w:rsidRPr="00D83FC1" w:rsidRDefault="005F1313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816775" w:rsidRPr="00756FFC" w:rsidTr="000D0FB4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</w:tcPr>
          <w:p w:rsidR="00816775" w:rsidRPr="00B553DF" w:rsidRDefault="00816775" w:rsidP="005C195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:rsidR="00816775" w:rsidRPr="00B553DF" w:rsidRDefault="00816775" w:rsidP="005C195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3DF">
              <w:rPr>
                <w:rFonts w:ascii="Arial" w:hAnsi="Arial" w:cs="Arial"/>
                <w:sz w:val="20"/>
                <w:szCs w:val="20"/>
              </w:rPr>
              <w:t xml:space="preserve">         U</w:t>
            </w:r>
          </w:p>
        </w:tc>
        <w:tc>
          <w:tcPr>
            <w:tcW w:w="3805" w:type="dxa"/>
            <w:vAlign w:val="center"/>
          </w:tcPr>
          <w:p w:rsidR="00816775" w:rsidRPr="00675DD0" w:rsidRDefault="00816775" w:rsidP="000D0F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313">
              <w:rPr>
                <w:rFonts w:ascii="Arial" w:hAnsi="Arial" w:cs="Arial"/>
                <w:sz w:val="20"/>
                <w:szCs w:val="20"/>
              </w:rPr>
              <w:t>Planos de saúde enviados aos conselhos de saúde</w:t>
            </w:r>
          </w:p>
        </w:tc>
        <w:tc>
          <w:tcPr>
            <w:tcW w:w="1984" w:type="dxa"/>
            <w:vAlign w:val="center"/>
          </w:tcPr>
          <w:p w:rsidR="00816775" w:rsidRDefault="00816775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DEPLAN</w:t>
            </w:r>
          </w:p>
        </w:tc>
        <w:tc>
          <w:tcPr>
            <w:tcW w:w="3402" w:type="dxa"/>
            <w:vAlign w:val="center"/>
          </w:tcPr>
          <w:p w:rsidR="00816775" w:rsidRPr="00D83FC1" w:rsidRDefault="00816775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  <w:tr w:rsidR="00816775" w:rsidRPr="00756FFC" w:rsidTr="00F964B9">
        <w:tblPrEx>
          <w:tblLook w:val="0420" w:firstRow="1" w:lastRow="0" w:firstColumn="0" w:lastColumn="0" w:noHBand="0" w:noVBand="1"/>
        </w:tblPrEx>
        <w:trPr>
          <w:trHeight w:val="740"/>
        </w:trPr>
        <w:tc>
          <w:tcPr>
            <w:tcW w:w="539" w:type="dxa"/>
          </w:tcPr>
          <w:p w:rsidR="00816775" w:rsidRPr="00962BB4" w:rsidRDefault="00816775" w:rsidP="00D558B7">
            <w:r>
              <w:t xml:space="preserve">         29</w:t>
            </w:r>
          </w:p>
        </w:tc>
        <w:tc>
          <w:tcPr>
            <w:tcW w:w="726" w:type="dxa"/>
          </w:tcPr>
          <w:p w:rsidR="00816775" w:rsidRDefault="00816775" w:rsidP="00D558B7">
            <w:r w:rsidRPr="00962BB4">
              <w:t xml:space="preserve">         E</w:t>
            </w:r>
          </w:p>
        </w:tc>
        <w:tc>
          <w:tcPr>
            <w:tcW w:w="3805" w:type="dxa"/>
          </w:tcPr>
          <w:p w:rsidR="00816775" w:rsidRPr="00675DD0" w:rsidRDefault="00816775" w:rsidP="00675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775">
              <w:rPr>
                <w:rFonts w:ascii="Arial" w:hAnsi="Arial" w:cs="Arial"/>
                <w:sz w:val="20"/>
                <w:szCs w:val="20"/>
              </w:rPr>
              <w:t>Proporção de entes com pelo menos uma alimentação por ano no Banco de Preço em Saúde</w:t>
            </w:r>
          </w:p>
        </w:tc>
        <w:tc>
          <w:tcPr>
            <w:tcW w:w="1984" w:type="dxa"/>
            <w:vAlign w:val="center"/>
          </w:tcPr>
          <w:p w:rsidR="00816775" w:rsidRDefault="00816775" w:rsidP="00675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CEMA</w:t>
            </w:r>
          </w:p>
        </w:tc>
        <w:tc>
          <w:tcPr>
            <w:tcW w:w="3402" w:type="dxa"/>
            <w:vAlign w:val="center"/>
          </w:tcPr>
          <w:p w:rsidR="00816775" w:rsidRPr="00D83FC1" w:rsidRDefault="00816775" w:rsidP="005C19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C1">
              <w:rPr>
                <w:rFonts w:ascii="Arial" w:hAnsi="Arial" w:cs="Arial"/>
                <w:sz w:val="20"/>
                <w:szCs w:val="20"/>
              </w:rPr>
              <w:t>Acordado com a área técnica</w:t>
            </w:r>
          </w:p>
        </w:tc>
      </w:tr>
    </w:tbl>
    <w:p w:rsidR="00675DD0" w:rsidRDefault="00675DD0" w:rsidP="00675D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35" w:rsidRDefault="002F6A35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7D" w:rsidRDefault="0028737D" w:rsidP="0028737D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Cronograma</w:t>
      </w:r>
    </w:p>
    <w:p w:rsidR="0028737D" w:rsidRDefault="0028737D" w:rsidP="0028737D">
      <w:pPr>
        <w:pStyle w:val="PargrafodaLista"/>
        <w:ind w:left="765"/>
        <w:jc w:val="both"/>
        <w:rPr>
          <w:rFonts w:ascii="Arial" w:hAnsi="Arial" w:cs="Arial"/>
          <w:b/>
          <w:sz w:val="22"/>
          <w:szCs w:val="22"/>
        </w:rPr>
      </w:pPr>
    </w:p>
    <w:p w:rsidR="0028737D" w:rsidRPr="0028737D" w:rsidRDefault="0028737D" w:rsidP="0028737D">
      <w:pPr>
        <w:pStyle w:val="PargrafodaLista"/>
        <w:ind w:left="7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Foi pactuado o seguinte cronograma para desenvolvimento do processo de </w:t>
      </w:r>
      <w:proofErr w:type="spellStart"/>
      <w:r>
        <w:rPr>
          <w:rFonts w:ascii="Arial" w:hAnsi="Arial" w:cs="Arial"/>
          <w:sz w:val="22"/>
          <w:szCs w:val="22"/>
        </w:rPr>
        <w:t>pactuação</w:t>
      </w:r>
      <w:proofErr w:type="spellEnd"/>
      <w:r>
        <w:rPr>
          <w:rFonts w:ascii="Arial" w:hAnsi="Arial" w:cs="Arial"/>
          <w:sz w:val="22"/>
          <w:szCs w:val="22"/>
        </w:rPr>
        <w:t xml:space="preserve"> das Metas e Indicadores SISPACTO 2016</w:t>
      </w: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comgrade"/>
        <w:tblW w:w="10066" w:type="dxa"/>
        <w:jc w:val="center"/>
        <w:tblInd w:w="-459" w:type="dxa"/>
        <w:tblLook w:val="04A0" w:firstRow="1" w:lastRow="0" w:firstColumn="1" w:lastColumn="0" w:noHBand="0" w:noVBand="1"/>
      </w:tblPr>
      <w:tblGrid>
        <w:gridCol w:w="1580"/>
        <w:gridCol w:w="5508"/>
        <w:gridCol w:w="992"/>
        <w:gridCol w:w="1012"/>
        <w:gridCol w:w="974"/>
      </w:tblGrid>
      <w:tr w:rsidR="0028737D" w:rsidRPr="003F46BB" w:rsidTr="005C195B">
        <w:trPr>
          <w:trHeight w:val="525"/>
          <w:jc w:val="center"/>
        </w:trPr>
        <w:tc>
          <w:tcPr>
            <w:tcW w:w="10066" w:type="dxa"/>
            <w:gridSpan w:val="5"/>
            <w:tcBorders>
              <w:top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CRONOGRAMA PACTUAÇÃO DE METAS E INDICADORES SISPACTO 2016 - AMAZONAS</w:t>
            </w:r>
          </w:p>
        </w:tc>
      </w:tr>
      <w:tr w:rsidR="0028737D" w:rsidRPr="003F46BB" w:rsidTr="005C195B">
        <w:trPr>
          <w:trHeight w:val="450"/>
          <w:jc w:val="center"/>
        </w:trPr>
        <w:tc>
          <w:tcPr>
            <w:tcW w:w="1580" w:type="dxa"/>
            <w:vMerge w:val="restart"/>
            <w:shd w:val="clear" w:color="auto" w:fill="DAEEF3" w:themeFill="accent5" w:themeFillTint="33"/>
            <w:noWrap/>
            <w:hideMark/>
          </w:tcPr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Etapa</w:t>
            </w:r>
          </w:p>
        </w:tc>
        <w:tc>
          <w:tcPr>
            <w:tcW w:w="5508" w:type="dxa"/>
            <w:vMerge w:val="restart"/>
            <w:shd w:val="clear" w:color="auto" w:fill="DAEEF3" w:themeFill="accent5" w:themeFillTint="33"/>
            <w:noWrap/>
            <w:hideMark/>
          </w:tcPr>
          <w:p w:rsidR="0028737D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Atividade</w:t>
            </w:r>
          </w:p>
        </w:tc>
        <w:tc>
          <w:tcPr>
            <w:tcW w:w="2978" w:type="dxa"/>
            <w:gridSpan w:val="3"/>
            <w:shd w:val="clear" w:color="auto" w:fill="DAEEF3" w:themeFill="accent5" w:themeFillTint="33"/>
            <w:noWrap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2016</w:t>
            </w:r>
          </w:p>
        </w:tc>
      </w:tr>
      <w:tr w:rsidR="0028737D" w:rsidRPr="003F46BB" w:rsidTr="005C195B">
        <w:trPr>
          <w:trHeight w:val="480"/>
          <w:jc w:val="center"/>
        </w:trPr>
        <w:tc>
          <w:tcPr>
            <w:tcW w:w="1580" w:type="dxa"/>
            <w:vMerge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vMerge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3F46BB">
              <w:rPr>
                <w:rFonts w:ascii="Arial" w:hAnsi="Arial" w:cs="Arial"/>
                <w:b/>
                <w:bCs/>
              </w:rPr>
              <w:t>set</w:t>
            </w:r>
            <w:proofErr w:type="gramEnd"/>
          </w:p>
        </w:tc>
        <w:tc>
          <w:tcPr>
            <w:tcW w:w="1012" w:type="dxa"/>
            <w:noWrap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3F46BB">
              <w:rPr>
                <w:rFonts w:ascii="Arial" w:hAnsi="Arial" w:cs="Arial"/>
                <w:b/>
                <w:bCs/>
              </w:rPr>
              <w:t>out</w:t>
            </w:r>
            <w:proofErr w:type="gramEnd"/>
          </w:p>
        </w:tc>
        <w:tc>
          <w:tcPr>
            <w:tcW w:w="974" w:type="dxa"/>
            <w:noWrap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3F46BB">
              <w:rPr>
                <w:rFonts w:ascii="Arial" w:hAnsi="Arial" w:cs="Arial"/>
                <w:b/>
                <w:bCs/>
              </w:rPr>
              <w:t>nov</w:t>
            </w:r>
            <w:proofErr w:type="spellEnd"/>
            <w:proofErr w:type="gramEnd"/>
          </w:p>
        </w:tc>
      </w:tr>
      <w:tr w:rsidR="0028737D" w:rsidRPr="003F46BB" w:rsidTr="005C195B">
        <w:trPr>
          <w:trHeight w:val="510"/>
          <w:jc w:val="center"/>
        </w:trPr>
        <w:tc>
          <w:tcPr>
            <w:tcW w:w="1580" w:type="dxa"/>
            <w:vMerge w:val="restart"/>
            <w:shd w:val="clear" w:color="auto" w:fill="EBC8C7"/>
            <w:noWrap/>
            <w:hideMark/>
          </w:tcPr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ESTADUAL</w:t>
            </w: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1. Elaboração e divulgação do Material de avaliação e </w:t>
            </w:r>
            <w:proofErr w:type="spellStart"/>
            <w:r w:rsidRPr="003F46BB">
              <w:rPr>
                <w:rFonts w:ascii="Arial" w:hAnsi="Arial" w:cs="Arial"/>
                <w:sz w:val="21"/>
                <w:szCs w:val="21"/>
              </w:rPr>
              <w:t>pactuação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8737D" w:rsidRPr="003F46BB" w:rsidTr="005C195B">
        <w:trPr>
          <w:trHeight w:val="480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2. Oficina de </w:t>
            </w:r>
            <w:proofErr w:type="spellStart"/>
            <w:r w:rsidRPr="003F46BB">
              <w:rPr>
                <w:rFonts w:ascii="Arial" w:hAnsi="Arial" w:cs="Arial"/>
                <w:sz w:val="21"/>
                <w:szCs w:val="21"/>
              </w:rPr>
              <w:t>Pactuação</w:t>
            </w:r>
            <w:proofErr w:type="spellEnd"/>
            <w:r w:rsidRPr="003F46BB">
              <w:rPr>
                <w:rFonts w:ascii="Arial" w:hAnsi="Arial" w:cs="Arial"/>
                <w:sz w:val="21"/>
                <w:szCs w:val="21"/>
              </w:rPr>
              <w:t xml:space="preserve"> das Metas e Indicadores do Estado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15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3.  Momento de levantamento 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>das análise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 xml:space="preserve"> e  proposição das metas pelas áreas técnicas do Estado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435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4. Análise e consolidação das metas pelo DEPLAN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10 a 11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405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5. Registro das metas no sistema SISPACTO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435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6. Encaminhamento 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>das Proposta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 xml:space="preserve"> de metas para consenso na CIB/AM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420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7. Encaminhamento 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>das Proposta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 xml:space="preserve"> de metas para aprovação no CES/AM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525"/>
          <w:jc w:val="center"/>
        </w:trPr>
        <w:tc>
          <w:tcPr>
            <w:tcW w:w="1580" w:type="dxa"/>
            <w:vMerge/>
            <w:shd w:val="clear" w:color="auto" w:fill="EBC8C7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8. Validação no SISPACTO das Metas pactuadas com Resoluções CIB e CES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27 a 30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75"/>
          <w:jc w:val="center"/>
        </w:trPr>
        <w:tc>
          <w:tcPr>
            <w:tcW w:w="1580" w:type="dxa"/>
            <w:vMerge w:val="restart"/>
            <w:shd w:val="clear" w:color="auto" w:fill="EAF1DD" w:themeFill="accent3" w:themeFillTint="33"/>
            <w:noWrap/>
            <w:hideMark/>
          </w:tcPr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  <w:r w:rsidRPr="003F46BB">
              <w:rPr>
                <w:rFonts w:ascii="Arial" w:hAnsi="Arial" w:cs="Arial"/>
                <w:b/>
                <w:bCs/>
              </w:rPr>
              <w:t>MUNICIPAL</w:t>
            </w: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1. Área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técnica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disponibiliza ao DEPLAN os levantamentos e a situação dos indicadores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 xml:space="preserve">dos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por região de saúde para  2016  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30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2. DEPLAN encaminha aos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bookmarkStart w:id="0" w:name="_GoBack"/>
            <w:bookmarkEnd w:id="0"/>
            <w:r w:rsidRPr="003F46BB">
              <w:rPr>
                <w:rFonts w:ascii="Arial" w:hAnsi="Arial" w:cs="Arial"/>
                <w:sz w:val="21"/>
                <w:szCs w:val="21"/>
              </w:rPr>
              <w:t xml:space="preserve"> os dados e levantamentos disponibilizados pelas áreas técnicas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7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3. Análise dos dados e proposição das metas pelos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, a ser enviado ao 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>DEPLAN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76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4. DEPLAN recebe e encaminha as proposições dos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às áreas técnicas para manifestação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17 a 21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60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noWrap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5. Áreas Técnicas analisam e fazem a devolutiva diretamente aos municípios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21 a 27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67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6. Áreas Técnicas encaminham a proposta de </w:t>
            </w:r>
            <w:proofErr w:type="spellStart"/>
            <w:r w:rsidRPr="003F46BB">
              <w:rPr>
                <w:rFonts w:ascii="Arial" w:hAnsi="Arial" w:cs="Arial"/>
                <w:sz w:val="21"/>
                <w:szCs w:val="21"/>
              </w:rPr>
              <w:t>pactuação</w:t>
            </w:r>
            <w:proofErr w:type="spellEnd"/>
            <w:r w:rsidRPr="003F46BB">
              <w:rPr>
                <w:rFonts w:ascii="Arial" w:hAnsi="Arial" w:cs="Arial"/>
                <w:sz w:val="21"/>
                <w:szCs w:val="21"/>
              </w:rPr>
              <w:t xml:space="preserve"> final dos </w:t>
            </w:r>
            <w:r w:rsidR="007031EF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ao DEPLAN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27 a 31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737D" w:rsidRPr="003F46BB" w:rsidTr="005C195B">
        <w:trPr>
          <w:trHeight w:val="52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7. SMS envia proposta para consenso na CIR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01 a 30</w:t>
            </w:r>
          </w:p>
        </w:tc>
      </w:tr>
      <w:tr w:rsidR="0028737D" w:rsidRPr="003F46BB" w:rsidTr="005C195B">
        <w:trPr>
          <w:trHeight w:val="540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8. SMS envia proposta para aprovação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>no CMS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01 a 30</w:t>
            </w:r>
          </w:p>
        </w:tc>
      </w:tr>
      <w:tr w:rsidR="0028737D" w:rsidRPr="003F46BB" w:rsidTr="005C195B">
        <w:trPr>
          <w:trHeight w:val="690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9.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registram e validam no SISPACTO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</w:tr>
      <w:tr w:rsidR="0028737D" w:rsidRPr="003F46BB" w:rsidTr="005C195B">
        <w:trPr>
          <w:trHeight w:val="52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 xml:space="preserve">10. </w:t>
            </w:r>
            <w:r w:rsidR="006A0FA8" w:rsidRPr="003F46BB">
              <w:rPr>
                <w:rFonts w:ascii="Arial" w:hAnsi="Arial" w:cs="Arial"/>
                <w:sz w:val="21"/>
                <w:szCs w:val="21"/>
              </w:rPr>
              <w:t>Municípios</w:t>
            </w:r>
            <w:r w:rsidRPr="003F46BB">
              <w:rPr>
                <w:rFonts w:ascii="Arial" w:hAnsi="Arial" w:cs="Arial"/>
                <w:sz w:val="21"/>
                <w:szCs w:val="21"/>
              </w:rPr>
              <w:t xml:space="preserve"> aprovam as metas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>no SISPACTO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</w:tr>
      <w:tr w:rsidR="0028737D" w:rsidRPr="003F46BB" w:rsidTr="005C195B">
        <w:trPr>
          <w:trHeight w:val="525"/>
          <w:jc w:val="center"/>
        </w:trPr>
        <w:tc>
          <w:tcPr>
            <w:tcW w:w="1580" w:type="dxa"/>
            <w:vMerge/>
            <w:shd w:val="clear" w:color="auto" w:fill="EAF1DD" w:themeFill="accent3" w:themeFillTint="33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08" w:type="dxa"/>
            <w:hideMark/>
          </w:tcPr>
          <w:p w:rsidR="0028737D" w:rsidRPr="003F46BB" w:rsidRDefault="0028737D" w:rsidP="005C195B">
            <w:pPr>
              <w:rPr>
                <w:rFonts w:ascii="Arial" w:hAnsi="Arial" w:cs="Arial"/>
                <w:sz w:val="21"/>
                <w:szCs w:val="21"/>
              </w:rPr>
            </w:pPr>
            <w:r w:rsidRPr="003F46BB">
              <w:rPr>
                <w:rFonts w:ascii="Arial" w:hAnsi="Arial" w:cs="Arial"/>
                <w:sz w:val="21"/>
                <w:szCs w:val="21"/>
              </w:rPr>
              <w:t>11. DEPLAN/SUSAM</w:t>
            </w:r>
            <w:proofErr w:type="gramStart"/>
            <w:r w:rsidRPr="003F46BB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gramEnd"/>
            <w:r w:rsidRPr="003F46BB">
              <w:rPr>
                <w:rFonts w:ascii="Arial" w:hAnsi="Arial" w:cs="Arial"/>
                <w:sz w:val="21"/>
                <w:szCs w:val="21"/>
              </w:rPr>
              <w:t>homologa as metas municipais no SISPACTO</w:t>
            </w:r>
          </w:p>
        </w:tc>
        <w:tc>
          <w:tcPr>
            <w:tcW w:w="99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974" w:type="dxa"/>
            <w:noWrap/>
            <w:vAlign w:val="center"/>
            <w:hideMark/>
          </w:tcPr>
          <w:p w:rsidR="0028737D" w:rsidRPr="003F46BB" w:rsidRDefault="0028737D" w:rsidP="005C195B">
            <w:pPr>
              <w:jc w:val="center"/>
              <w:rPr>
                <w:rFonts w:ascii="Arial" w:hAnsi="Arial" w:cs="Arial"/>
                <w:b/>
              </w:rPr>
            </w:pPr>
            <w:r w:rsidRPr="003F46BB">
              <w:rPr>
                <w:rFonts w:ascii="Arial" w:hAnsi="Arial" w:cs="Arial"/>
                <w:b/>
              </w:rPr>
              <w:t>30</w:t>
            </w:r>
          </w:p>
        </w:tc>
      </w:tr>
    </w:tbl>
    <w:p w:rsidR="0028737D" w:rsidRPr="003F46BB" w:rsidRDefault="0028737D" w:rsidP="0028737D">
      <w:pPr>
        <w:rPr>
          <w:rFonts w:ascii="Arial" w:hAnsi="Arial" w:cs="Arial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F" w:rsidRDefault="00F94BDF" w:rsidP="00F94BDF">
      <w:pPr>
        <w:pStyle w:val="PargrafodaLista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Encaminhamentos Gerais da Reunião</w:t>
      </w:r>
    </w:p>
    <w:p w:rsidR="00F94BDF" w:rsidRDefault="00F94BDF" w:rsidP="00F94BDF">
      <w:pPr>
        <w:pStyle w:val="PargrafodaLista"/>
        <w:ind w:left="765"/>
        <w:jc w:val="both"/>
        <w:rPr>
          <w:rFonts w:ascii="Arial" w:hAnsi="Arial" w:cs="Arial"/>
          <w:b/>
          <w:sz w:val="22"/>
          <w:szCs w:val="22"/>
        </w:rPr>
      </w:pPr>
    </w:p>
    <w:p w:rsidR="00F94BDF" w:rsidRDefault="00F94BDF" w:rsidP="00F94BDF">
      <w:pPr>
        <w:pStyle w:val="PargrafodaLista"/>
        <w:ind w:left="765"/>
        <w:jc w:val="both"/>
        <w:rPr>
          <w:rFonts w:ascii="Arial" w:hAnsi="Arial" w:cs="Arial"/>
          <w:b/>
          <w:sz w:val="22"/>
          <w:szCs w:val="22"/>
        </w:rPr>
      </w:pPr>
    </w:p>
    <w:p w:rsidR="00B2064C" w:rsidRPr="00706C21" w:rsidRDefault="00B2064C" w:rsidP="00B2064C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06C21">
        <w:rPr>
          <w:rFonts w:ascii="Arial" w:hAnsi="Arial" w:cs="Arial"/>
          <w:sz w:val="22"/>
          <w:szCs w:val="22"/>
        </w:rPr>
        <w:t>Reunião das áreas</w:t>
      </w:r>
      <w:r w:rsidR="00F05E98" w:rsidRPr="00706C21">
        <w:rPr>
          <w:rFonts w:ascii="Arial" w:hAnsi="Arial" w:cs="Arial"/>
          <w:sz w:val="22"/>
          <w:szCs w:val="22"/>
        </w:rPr>
        <w:t xml:space="preserve"> de vigilância, assistência e atenção básica para alinhamento quanto aos indicadores 3, 4, 5, 6, 13, 23</w:t>
      </w:r>
      <w:r w:rsidR="007031EF">
        <w:rPr>
          <w:rFonts w:ascii="Arial" w:hAnsi="Arial" w:cs="Arial"/>
          <w:sz w:val="22"/>
          <w:szCs w:val="22"/>
        </w:rPr>
        <w:t>.</w:t>
      </w:r>
    </w:p>
    <w:p w:rsidR="00706C21" w:rsidRPr="00706C21" w:rsidRDefault="00706C21" w:rsidP="00706C21">
      <w:pPr>
        <w:pStyle w:val="PargrafodaLista"/>
        <w:jc w:val="both"/>
        <w:rPr>
          <w:rFonts w:ascii="Arial" w:hAnsi="Arial" w:cs="Arial"/>
          <w:sz w:val="22"/>
          <w:szCs w:val="22"/>
        </w:rPr>
      </w:pPr>
    </w:p>
    <w:p w:rsidR="00706C21" w:rsidRPr="00706C21" w:rsidRDefault="00706C21" w:rsidP="00706C21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06C21">
        <w:rPr>
          <w:rFonts w:ascii="Arial" w:hAnsi="Arial" w:cs="Arial"/>
          <w:sz w:val="22"/>
          <w:szCs w:val="22"/>
        </w:rPr>
        <w:t xml:space="preserve">Quanto ao Indicador 27, sugere-se ao </w:t>
      </w:r>
      <w:proofErr w:type="gramStart"/>
      <w:r w:rsidRPr="00706C21">
        <w:rPr>
          <w:rFonts w:ascii="Arial" w:hAnsi="Arial" w:cs="Arial"/>
          <w:sz w:val="22"/>
          <w:szCs w:val="22"/>
        </w:rPr>
        <w:t>DGRH :</w:t>
      </w:r>
      <w:proofErr w:type="gramEnd"/>
    </w:p>
    <w:p w:rsidR="00706C21" w:rsidRPr="00706C21" w:rsidRDefault="00706C21" w:rsidP="00706C21">
      <w:pPr>
        <w:pStyle w:val="PargrafodaLista"/>
        <w:rPr>
          <w:rFonts w:ascii="Arial" w:hAnsi="Arial" w:cs="Arial"/>
          <w:sz w:val="22"/>
          <w:szCs w:val="22"/>
        </w:rPr>
      </w:pPr>
    </w:p>
    <w:p w:rsidR="00706C21" w:rsidRDefault="00706C21" w:rsidP="00706C21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706C21">
        <w:rPr>
          <w:rFonts w:ascii="Arial" w:hAnsi="Arial" w:cs="Arial"/>
          <w:sz w:val="22"/>
          <w:szCs w:val="22"/>
        </w:rPr>
        <w:t>que</w:t>
      </w:r>
      <w:proofErr w:type="gramEnd"/>
      <w:r w:rsidRPr="00706C21">
        <w:rPr>
          <w:rFonts w:ascii="Arial" w:hAnsi="Arial" w:cs="Arial"/>
          <w:sz w:val="22"/>
          <w:szCs w:val="22"/>
        </w:rPr>
        <w:t xml:space="preserve"> realize reunião com as fundações para verificar as capacitações que estão sendo realizadas do calendário já proposto com a finalidade de dar visibilidade ao indicador</w:t>
      </w:r>
    </w:p>
    <w:p w:rsidR="00706C21" w:rsidRPr="00706C21" w:rsidRDefault="00706C21" w:rsidP="00706C21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706C21" w:rsidRDefault="00706C21" w:rsidP="00706C21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706C21">
        <w:rPr>
          <w:rFonts w:ascii="Arial" w:hAnsi="Arial" w:cs="Arial"/>
          <w:sz w:val="22"/>
          <w:szCs w:val="22"/>
        </w:rPr>
        <w:t>atualizar</w:t>
      </w:r>
      <w:proofErr w:type="gramEnd"/>
      <w:r w:rsidRPr="00706C21">
        <w:rPr>
          <w:rFonts w:ascii="Arial" w:hAnsi="Arial" w:cs="Arial"/>
          <w:sz w:val="22"/>
          <w:szCs w:val="22"/>
        </w:rPr>
        <w:t xml:space="preserve"> o plano estadual de educação permanente e consequentemente o plano estadual de saúde, </w:t>
      </w:r>
      <w:r>
        <w:rPr>
          <w:rFonts w:ascii="Arial" w:hAnsi="Arial" w:cs="Arial"/>
          <w:sz w:val="22"/>
          <w:szCs w:val="22"/>
        </w:rPr>
        <w:t xml:space="preserve"> com apoio das CIES e do </w:t>
      </w:r>
      <w:proofErr w:type="spellStart"/>
      <w:r>
        <w:rPr>
          <w:rFonts w:ascii="Arial" w:hAnsi="Arial" w:cs="Arial"/>
          <w:sz w:val="22"/>
          <w:szCs w:val="22"/>
        </w:rPr>
        <w:t>Deplan</w:t>
      </w:r>
      <w:proofErr w:type="spellEnd"/>
    </w:p>
    <w:p w:rsidR="00CB1B9E" w:rsidRPr="00CB1B9E" w:rsidRDefault="00CB1B9E" w:rsidP="00CB1B9E">
      <w:pPr>
        <w:pStyle w:val="PargrafodaLista"/>
        <w:rPr>
          <w:rFonts w:ascii="Arial" w:hAnsi="Arial" w:cs="Arial"/>
          <w:sz w:val="22"/>
          <w:szCs w:val="22"/>
        </w:rPr>
      </w:pPr>
    </w:p>
    <w:p w:rsidR="00CB1B9E" w:rsidRPr="00706C21" w:rsidRDefault="00CB1B9E" w:rsidP="00CB1B9E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áreas técnicas preencherão as planilhas com as propostas de metas, conforme orientações e cronograma estabelecido que </w:t>
      </w:r>
      <w:proofErr w:type="gramStart"/>
      <w:r>
        <w:rPr>
          <w:rFonts w:ascii="Arial" w:hAnsi="Arial" w:cs="Arial"/>
          <w:sz w:val="22"/>
          <w:szCs w:val="22"/>
        </w:rPr>
        <w:t>está</w:t>
      </w:r>
      <w:proofErr w:type="gramEnd"/>
      <w:r>
        <w:rPr>
          <w:rFonts w:ascii="Arial" w:hAnsi="Arial" w:cs="Arial"/>
          <w:sz w:val="22"/>
          <w:szCs w:val="22"/>
        </w:rPr>
        <w:t xml:space="preserve"> disponibilizada no site </w:t>
      </w:r>
      <w:hyperlink r:id="rId9" w:history="1">
        <w:r w:rsidR="004B7E35" w:rsidRPr="00C35208">
          <w:rPr>
            <w:rStyle w:val="Hyperlink"/>
            <w:rFonts w:ascii="Arial" w:hAnsi="Arial" w:cs="Arial"/>
            <w:sz w:val="22"/>
            <w:szCs w:val="22"/>
          </w:rPr>
          <w:t>www.saude.am.gov.br/planeja</w:t>
        </w:r>
      </w:hyperlink>
      <w:r w:rsidR="004B7E35">
        <w:rPr>
          <w:rFonts w:ascii="Arial" w:hAnsi="Arial" w:cs="Arial"/>
          <w:sz w:val="22"/>
          <w:szCs w:val="22"/>
        </w:rPr>
        <w:t xml:space="preserve"> </w:t>
      </w:r>
    </w:p>
    <w:p w:rsidR="00194D39" w:rsidRPr="00194D39" w:rsidRDefault="00194D39" w:rsidP="00194D39">
      <w:pPr>
        <w:pStyle w:val="PargrafodaLista"/>
        <w:rPr>
          <w:rFonts w:ascii="Arial" w:hAnsi="Arial" w:cs="Arial"/>
          <w:sz w:val="22"/>
          <w:szCs w:val="22"/>
        </w:rPr>
      </w:pPr>
    </w:p>
    <w:p w:rsidR="00194D39" w:rsidRDefault="00194D39" w:rsidP="00194D39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194D39" w:rsidRPr="00706C21" w:rsidRDefault="00194D39" w:rsidP="00194D39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Como apoio à etapa municipal de </w:t>
      </w:r>
      <w:proofErr w:type="spellStart"/>
      <w:r>
        <w:rPr>
          <w:rFonts w:ascii="Arial" w:hAnsi="Arial" w:cs="Arial"/>
          <w:sz w:val="22"/>
          <w:szCs w:val="22"/>
        </w:rPr>
        <w:t>pactuação</w:t>
      </w:r>
      <w:proofErr w:type="spellEnd"/>
      <w:r>
        <w:rPr>
          <w:rFonts w:ascii="Arial" w:hAnsi="Arial" w:cs="Arial"/>
          <w:sz w:val="22"/>
          <w:szCs w:val="22"/>
        </w:rPr>
        <w:t>, foi acordado</w:t>
      </w:r>
      <w:r w:rsidRPr="00706C21">
        <w:rPr>
          <w:rFonts w:ascii="Arial" w:hAnsi="Arial" w:cs="Arial"/>
          <w:sz w:val="22"/>
          <w:szCs w:val="22"/>
        </w:rPr>
        <w:t>:</w:t>
      </w:r>
    </w:p>
    <w:p w:rsidR="005B4A12" w:rsidRPr="005B4A12" w:rsidRDefault="005B4A12" w:rsidP="005B4A12">
      <w:pPr>
        <w:pStyle w:val="PargrafodaLista"/>
        <w:rPr>
          <w:rFonts w:ascii="Arial" w:hAnsi="Arial" w:cs="Arial"/>
          <w:sz w:val="22"/>
          <w:szCs w:val="22"/>
        </w:rPr>
      </w:pPr>
    </w:p>
    <w:p w:rsidR="008A10CD" w:rsidRDefault="008A10CD" w:rsidP="008A10CD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Disponibilizar </w:t>
      </w:r>
      <w:r w:rsidR="006F67B6">
        <w:rPr>
          <w:rFonts w:ascii="Arial" w:hAnsi="Arial" w:cs="Arial"/>
          <w:sz w:val="22"/>
          <w:szCs w:val="22"/>
        </w:rPr>
        <w:t xml:space="preserve">através das áreas técnicas, </w:t>
      </w:r>
      <w:r>
        <w:rPr>
          <w:rFonts w:ascii="Arial" w:hAnsi="Arial" w:cs="Arial"/>
          <w:sz w:val="22"/>
          <w:szCs w:val="22"/>
        </w:rPr>
        <w:t xml:space="preserve">material de apoio (séries históricas, levantamentos e análises </w:t>
      </w:r>
      <w:proofErr w:type="spellStart"/>
      <w:r>
        <w:rPr>
          <w:rFonts w:ascii="Arial" w:hAnsi="Arial" w:cs="Arial"/>
          <w:sz w:val="22"/>
          <w:szCs w:val="22"/>
        </w:rPr>
        <w:t>etc</w:t>
      </w:r>
      <w:proofErr w:type="spellEnd"/>
      <w:r>
        <w:rPr>
          <w:rFonts w:ascii="Arial" w:hAnsi="Arial" w:cs="Arial"/>
          <w:sz w:val="22"/>
          <w:szCs w:val="22"/>
        </w:rPr>
        <w:t xml:space="preserve">) às Secretarias Municipais de </w:t>
      </w:r>
      <w:proofErr w:type="gramStart"/>
      <w:r>
        <w:rPr>
          <w:rFonts w:ascii="Arial" w:hAnsi="Arial" w:cs="Arial"/>
          <w:sz w:val="22"/>
          <w:szCs w:val="22"/>
        </w:rPr>
        <w:t>Saúde</w:t>
      </w:r>
      <w:proofErr w:type="gramEnd"/>
    </w:p>
    <w:p w:rsidR="00392F5B" w:rsidRDefault="00392F5B" w:rsidP="00392F5B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5B4A12" w:rsidRPr="00706C21" w:rsidRDefault="005B4A12" w:rsidP="005B4A12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F05E98" w:rsidRDefault="004F0274" w:rsidP="00194D39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Realizar vídeo conferência para orientações aos municípios (out/2016)</w:t>
      </w:r>
      <w:r w:rsidR="005B4A12">
        <w:rPr>
          <w:rFonts w:ascii="Arial" w:hAnsi="Arial" w:cs="Arial"/>
          <w:sz w:val="22"/>
          <w:szCs w:val="22"/>
        </w:rPr>
        <w:t xml:space="preserve"> utilizando a estrutura do Centro de Mídias da SEDUC.</w:t>
      </w:r>
    </w:p>
    <w:p w:rsidR="00CF2D03" w:rsidRDefault="00CF2D03" w:rsidP="00194D39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5B4A12" w:rsidRDefault="005B4A12" w:rsidP="00194D39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Coordenação DEPLAN, com participação de todas as áreas técnicas envolvidas no processo de </w:t>
      </w:r>
      <w:proofErr w:type="spellStart"/>
      <w:r>
        <w:rPr>
          <w:rFonts w:ascii="Arial" w:hAnsi="Arial" w:cs="Arial"/>
          <w:sz w:val="22"/>
          <w:szCs w:val="22"/>
        </w:rPr>
        <w:t>pactuação</w:t>
      </w:r>
      <w:proofErr w:type="spellEnd"/>
      <w:r>
        <w:rPr>
          <w:rFonts w:ascii="Arial" w:hAnsi="Arial" w:cs="Arial"/>
          <w:sz w:val="22"/>
          <w:szCs w:val="22"/>
        </w:rPr>
        <w:t xml:space="preserve"> e mobilização dos municípios via COSEMS/</w:t>
      </w:r>
      <w:proofErr w:type="gramStart"/>
      <w:r>
        <w:rPr>
          <w:rFonts w:ascii="Arial" w:hAnsi="Arial" w:cs="Arial"/>
          <w:sz w:val="22"/>
          <w:szCs w:val="22"/>
        </w:rPr>
        <w:t>Am</w:t>
      </w:r>
      <w:proofErr w:type="gramEnd"/>
      <w:r w:rsidR="008A10CD">
        <w:rPr>
          <w:rFonts w:ascii="Arial" w:hAnsi="Arial" w:cs="Arial"/>
          <w:sz w:val="22"/>
          <w:szCs w:val="22"/>
        </w:rPr>
        <w:t>.</w:t>
      </w:r>
    </w:p>
    <w:p w:rsidR="00CB1B9E" w:rsidRPr="00706C21" w:rsidRDefault="00CB1B9E" w:rsidP="00194D39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CA009F" w:rsidRDefault="00CA009F" w:rsidP="00CA009F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Realizar orientações presenciais e à distância</w:t>
      </w:r>
    </w:p>
    <w:p w:rsidR="004B7E35" w:rsidRDefault="004B7E35" w:rsidP="004B7E35">
      <w:pPr>
        <w:pStyle w:val="PargrafodaLista"/>
        <w:ind w:left="993"/>
        <w:jc w:val="both"/>
        <w:rPr>
          <w:rFonts w:ascii="Arial" w:hAnsi="Arial" w:cs="Arial"/>
          <w:sz w:val="22"/>
          <w:szCs w:val="22"/>
        </w:rPr>
      </w:pPr>
    </w:p>
    <w:p w:rsidR="00667164" w:rsidRDefault="00667164" w:rsidP="00CA009F">
      <w:pPr>
        <w:pStyle w:val="PargrafodaLista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áreas técnicas farão as interlocuções com as SMS, analisarão suas propostas e encaminharão ao DEPLAN para inclusão no sistema SISPACTO conforme descrito no cronograma de atividades programadas</w:t>
      </w:r>
      <w:r w:rsidR="007031EF">
        <w:rPr>
          <w:rFonts w:ascii="Arial" w:hAnsi="Arial" w:cs="Arial"/>
          <w:sz w:val="22"/>
          <w:szCs w:val="22"/>
        </w:rPr>
        <w:t>.</w:t>
      </w:r>
    </w:p>
    <w:p w:rsidR="00F05E98" w:rsidRPr="00706C21" w:rsidRDefault="00F05E98" w:rsidP="00F05E98">
      <w:pPr>
        <w:jc w:val="both"/>
        <w:rPr>
          <w:rFonts w:ascii="Arial" w:hAnsi="Arial" w:cs="Arial"/>
        </w:rPr>
      </w:pPr>
    </w:p>
    <w:p w:rsidR="00F05E98" w:rsidRDefault="00F05E98" w:rsidP="00F05E98">
      <w:pPr>
        <w:jc w:val="both"/>
        <w:rPr>
          <w:rFonts w:ascii="Arial" w:hAnsi="Arial" w:cs="Arial"/>
        </w:rPr>
      </w:pPr>
    </w:p>
    <w:p w:rsidR="00F05E98" w:rsidRPr="00F05E98" w:rsidRDefault="00F05E98" w:rsidP="00F05E98">
      <w:pPr>
        <w:jc w:val="both"/>
        <w:rPr>
          <w:rFonts w:ascii="Arial" w:hAnsi="Arial" w:cs="Arial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031EF">
      <w:pPr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1EF" w:rsidRDefault="007031EF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D0" w:rsidRDefault="00675DD0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E98" w:rsidRDefault="002F0E9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E98" w:rsidRDefault="002F0E98" w:rsidP="00764E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F0E98" w:rsidSect="004D7596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357"/>
    <w:multiLevelType w:val="hybridMultilevel"/>
    <w:tmpl w:val="54164410"/>
    <w:lvl w:ilvl="0" w:tplc="68F051B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3880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41F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461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2C02F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3822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4A16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8BB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367B4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73C08"/>
    <w:multiLevelType w:val="multilevel"/>
    <w:tmpl w:val="F7CAB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EB67D00"/>
    <w:multiLevelType w:val="hybridMultilevel"/>
    <w:tmpl w:val="44A49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E0429"/>
    <w:multiLevelType w:val="hybridMultilevel"/>
    <w:tmpl w:val="94E0E9C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A63D8"/>
    <w:multiLevelType w:val="hybridMultilevel"/>
    <w:tmpl w:val="67D4C9C0"/>
    <w:lvl w:ilvl="0" w:tplc="0416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47DE5D21"/>
    <w:multiLevelType w:val="hybridMultilevel"/>
    <w:tmpl w:val="1A62A6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BE3C93"/>
    <w:multiLevelType w:val="hybridMultilevel"/>
    <w:tmpl w:val="0EB222F8"/>
    <w:lvl w:ilvl="0" w:tplc="0416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56A12E0"/>
    <w:multiLevelType w:val="multilevel"/>
    <w:tmpl w:val="F7CAB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F86576A"/>
    <w:multiLevelType w:val="hybridMultilevel"/>
    <w:tmpl w:val="C5AE5CE6"/>
    <w:lvl w:ilvl="0" w:tplc="2444A2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635E1"/>
    <w:multiLevelType w:val="multilevel"/>
    <w:tmpl w:val="F7CAB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84"/>
    <w:rsid w:val="000133A7"/>
    <w:rsid w:val="000231A8"/>
    <w:rsid w:val="00027CEA"/>
    <w:rsid w:val="00035596"/>
    <w:rsid w:val="0003717E"/>
    <w:rsid w:val="00052495"/>
    <w:rsid w:val="0005306C"/>
    <w:rsid w:val="00057079"/>
    <w:rsid w:val="00075A77"/>
    <w:rsid w:val="00080BDF"/>
    <w:rsid w:val="00081A53"/>
    <w:rsid w:val="000A21C4"/>
    <w:rsid w:val="000A4B3B"/>
    <w:rsid w:val="000D0FB4"/>
    <w:rsid w:val="000D1E93"/>
    <w:rsid w:val="000F26F4"/>
    <w:rsid w:val="000F428C"/>
    <w:rsid w:val="000F7F42"/>
    <w:rsid w:val="00107CB3"/>
    <w:rsid w:val="0011517E"/>
    <w:rsid w:val="00115808"/>
    <w:rsid w:val="00127A32"/>
    <w:rsid w:val="00127D2E"/>
    <w:rsid w:val="00130586"/>
    <w:rsid w:val="0014496D"/>
    <w:rsid w:val="00145137"/>
    <w:rsid w:val="00164BB3"/>
    <w:rsid w:val="00187081"/>
    <w:rsid w:val="00194D39"/>
    <w:rsid w:val="001A14AE"/>
    <w:rsid w:val="001A6BD5"/>
    <w:rsid w:val="001B0B56"/>
    <w:rsid w:val="001C5D53"/>
    <w:rsid w:val="001E2C38"/>
    <w:rsid w:val="001F1FA5"/>
    <w:rsid w:val="001F5C77"/>
    <w:rsid w:val="00200EED"/>
    <w:rsid w:val="00207AC6"/>
    <w:rsid w:val="00211082"/>
    <w:rsid w:val="002211EA"/>
    <w:rsid w:val="002725A3"/>
    <w:rsid w:val="00280507"/>
    <w:rsid w:val="00281026"/>
    <w:rsid w:val="0028737D"/>
    <w:rsid w:val="002B4305"/>
    <w:rsid w:val="002B6FB3"/>
    <w:rsid w:val="002D06E4"/>
    <w:rsid w:val="002F00DB"/>
    <w:rsid w:val="002F0E98"/>
    <w:rsid w:val="002F6A35"/>
    <w:rsid w:val="003227D4"/>
    <w:rsid w:val="003429BE"/>
    <w:rsid w:val="00347C6B"/>
    <w:rsid w:val="00392F5B"/>
    <w:rsid w:val="003C6686"/>
    <w:rsid w:val="003C7F2D"/>
    <w:rsid w:val="003D63EA"/>
    <w:rsid w:val="003F0285"/>
    <w:rsid w:val="003F1ED9"/>
    <w:rsid w:val="003F3AAB"/>
    <w:rsid w:val="00407D44"/>
    <w:rsid w:val="00412A1D"/>
    <w:rsid w:val="004332FC"/>
    <w:rsid w:val="00434560"/>
    <w:rsid w:val="00440DD7"/>
    <w:rsid w:val="00460C04"/>
    <w:rsid w:val="00462F44"/>
    <w:rsid w:val="00483ACA"/>
    <w:rsid w:val="004B5795"/>
    <w:rsid w:val="004B7E35"/>
    <w:rsid w:val="004C0E70"/>
    <w:rsid w:val="004C3FC7"/>
    <w:rsid w:val="004D0E2C"/>
    <w:rsid w:val="004D231B"/>
    <w:rsid w:val="004D3874"/>
    <w:rsid w:val="004D7596"/>
    <w:rsid w:val="004F0274"/>
    <w:rsid w:val="00542C15"/>
    <w:rsid w:val="00551AA8"/>
    <w:rsid w:val="00586D3A"/>
    <w:rsid w:val="00587F49"/>
    <w:rsid w:val="005A1791"/>
    <w:rsid w:val="005A276C"/>
    <w:rsid w:val="005A36ED"/>
    <w:rsid w:val="005A40C4"/>
    <w:rsid w:val="005B4A12"/>
    <w:rsid w:val="005B5D46"/>
    <w:rsid w:val="005B7248"/>
    <w:rsid w:val="005E6507"/>
    <w:rsid w:val="005E68A9"/>
    <w:rsid w:val="005F1313"/>
    <w:rsid w:val="005F3E12"/>
    <w:rsid w:val="005F5941"/>
    <w:rsid w:val="00600C94"/>
    <w:rsid w:val="00615085"/>
    <w:rsid w:val="00626DC6"/>
    <w:rsid w:val="00635F0B"/>
    <w:rsid w:val="00636DEF"/>
    <w:rsid w:val="006620A6"/>
    <w:rsid w:val="00667164"/>
    <w:rsid w:val="006726A2"/>
    <w:rsid w:val="0067421B"/>
    <w:rsid w:val="006758DB"/>
    <w:rsid w:val="00675DD0"/>
    <w:rsid w:val="00677259"/>
    <w:rsid w:val="00677A8B"/>
    <w:rsid w:val="0069493C"/>
    <w:rsid w:val="00695792"/>
    <w:rsid w:val="006A0FA8"/>
    <w:rsid w:val="006A1C69"/>
    <w:rsid w:val="006A1DE5"/>
    <w:rsid w:val="006A5463"/>
    <w:rsid w:val="006B38ED"/>
    <w:rsid w:val="006B459C"/>
    <w:rsid w:val="006C23B1"/>
    <w:rsid w:val="006C2E88"/>
    <w:rsid w:val="006C4CC4"/>
    <w:rsid w:val="006F67B6"/>
    <w:rsid w:val="007031EF"/>
    <w:rsid w:val="007059F3"/>
    <w:rsid w:val="00706C21"/>
    <w:rsid w:val="007446F6"/>
    <w:rsid w:val="00756FFC"/>
    <w:rsid w:val="00764E84"/>
    <w:rsid w:val="00765676"/>
    <w:rsid w:val="00787C55"/>
    <w:rsid w:val="007C1E3C"/>
    <w:rsid w:val="007D531D"/>
    <w:rsid w:val="007F0D63"/>
    <w:rsid w:val="00805F56"/>
    <w:rsid w:val="00816775"/>
    <w:rsid w:val="008402EF"/>
    <w:rsid w:val="0084709E"/>
    <w:rsid w:val="00852ACA"/>
    <w:rsid w:val="00854BBE"/>
    <w:rsid w:val="00885AE2"/>
    <w:rsid w:val="008A10CD"/>
    <w:rsid w:val="008A4D27"/>
    <w:rsid w:val="008B41D0"/>
    <w:rsid w:val="008C479E"/>
    <w:rsid w:val="008D1955"/>
    <w:rsid w:val="008D5DBB"/>
    <w:rsid w:val="00900782"/>
    <w:rsid w:val="0090242C"/>
    <w:rsid w:val="00902516"/>
    <w:rsid w:val="00922826"/>
    <w:rsid w:val="009406B6"/>
    <w:rsid w:val="00950152"/>
    <w:rsid w:val="00951BEE"/>
    <w:rsid w:val="009646A6"/>
    <w:rsid w:val="00982536"/>
    <w:rsid w:val="009A70EA"/>
    <w:rsid w:val="009B2B1C"/>
    <w:rsid w:val="009C0585"/>
    <w:rsid w:val="009F0F84"/>
    <w:rsid w:val="009F0FAB"/>
    <w:rsid w:val="00A07F91"/>
    <w:rsid w:val="00A13A72"/>
    <w:rsid w:val="00A20744"/>
    <w:rsid w:val="00A21B93"/>
    <w:rsid w:val="00A40F86"/>
    <w:rsid w:val="00A41978"/>
    <w:rsid w:val="00A44A55"/>
    <w:rsid w:val="00A4742F"/>
    <w:rsid w:val="00A515CE"/>
    <w:rsid w:val="00A53EB5"/>
    <w:rsid w:val="00A54485"/>
    <w:rsid w:val="00A573DB"/>
    <w:rsid w:val="00A6051A"/>
    <w:rsid w:val="00A96D32"/>
    <w:rsid w:val="00AA5B3C"/>
    <w:rsid w:val="00AA7768"/>
    <w:rsid w:val="00AB7971"/>
    <w:rsid w:val="00AC4F50"/>
    <w:rsid w:val="00AE2BDA"/>
    <w:rsid w:val="00B07863"/>
    <w:rsid w:val="00B2064C"/>
    <w:rsid w:val="00B33ABF"/>
    <w:rsid w:val="00B37085"/>
    <w:rsid w:val="00B538A2"/>
    <w:rsid w:val="00B5529D"/>
    <w:rsid w:val="00B553DF"/>
    <w:rsid w:val="00B64162"/>
    <w:rsid w:val="00B64E63"/>
    <w:rsid w:val="00B73692"/>
    <w:rsid w:val="00B809F1"/>
    <w:rsid w:val="00B81921"/>
    <w:rsid w:val="00BB298F"/>
    <w:rsid w:val="00BB3FD0"/>
    <w:rsid w:val="00BD240F"/>
    <w:rsid w:val="00BD36E4"/>
    <w:rsid w:val="00BD7B62"/>
    <w:rsid w:val="00BF036E"/>
    <w:rsid w:val="00C064F6"/>
    <w:rsid w:val="00C11778"/>
    <w:rsid w:val="00C16EF6"/>
    <w:rsid w:val="00C35014"/>
    <w:rsid w:val="00C4282D"/>
    <w:rsid w:val="00C9048F"/>
    <w:rsid w:val="00CA009F"/>
    <w:rsid w:val="00CA284F"/>
    <w:rsid w:val="00CA71CD"/>
    <w:rsid w:val="00CB1B9E"/>
    <w:rsid w:val="00CB1F01"/>
    <w:rsid w:val="00CB215D"/>
    <w:rsid w:val="00CB66B7"/>
    <w:rsid w:val="00CC672B"/>
    <w:rsid w:val="00CD10C3"/>
    <w:rsid w:val="00CE6169"/>
    <w:rsid w:val="00CF2D03"/>
    <w:rsid w:val="00CF475C"/>
    <w:rsid w:val="00CF4DFF"/>
    <w:rsid w:val="00D06724"/>
    <w:rsid w:val="00D454B1"/>
    <w:rsid w:val="00D47AC9"/>
    <w:rsid w:val="00D83FC1"/>
    <w:rsid w:val="00DA4ABA"/>
    <w:rsid w:val="00DD20CD"/>
    <w:rsid w:val="00DD5F0A"/>
    <w:rsid w:val="00DE0C4D"/>
    <w:rsid w:val="00DF25E8"/>
    <w:rsid w:val="00DF5149"/>
    <w:rsid w:val="00E021FA"/>
    <w:rsid w:val="00E13C48"/>
    <w:rsid w:val="00E161B8"/>
    <w:rsid w:val="00E17BD2"/>
    <w:rsid w:val="00E4545C"/>
    <w:rsid w:val="00EB5AC9"/>
    <w:rsid w:val="00EC095A"/>
    <w:rsid w:val="00EE4477"/>
    <w:rsid w:val="00EF5527"/>
    <w:rsid w:val="00F02EB6"/>
    <w:rsid w:val="00F05E98"/>
    <w:rsid w:val="00F25E86"/>
    <w:rsid w:val="00F344B2"/>
    <w:rsid w:val="00F529DC"/>
    <w:rsid w:val="00F5606A"/>
    <w:rsid w:val="00F77EDE"/>
    <w:rsid w:val="00F90082"/>
    <w:rsid w:val="00F94BDF"/>
    <w:rsid w:val="00FB1E14"/>
    <w:rsid w:val="00FD4C83"/>
    <w:rsid w:val="00FE11E6"/>
    <w:rsid w:val="00FF0964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D4C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69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A1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4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A40F86"/>
    <w:rPr>
      <w:color w:val="0000FF" w:themeColor="hyperlink"/>
      <w:u w:val="single"/>
    </w:rPr>
  </w:style>
  <w:style w:type="paragraph" w:customStyle="1" w:styleId="Default">
    <w:name w:val="Default"/>
    <w:rsid w:val="00440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D4C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69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A1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4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A40F86"/>
    <w:rPr>
      <w:color w:val="0000FF" w:themeColor="hyperlink"/>
      <w:u w:val="single"/>
    </w:rPr>
  </w:style>
  <w:style w:type="paragraph" w:customStyle="1" w:styleId="Default">
    <w:name w:val="Default"/>
    <w:rsid w:val="00440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&#250;de.am.gov.br/planej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ude.am.gov.br/planeja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2570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Valdenize Pereira Duarte (GPET)</dc:creator>
  <cp:lastModifiedBy>Valdenize Pereira Duarte (GPET)</cp:lastModifiedBy>
  <cp:revision>3</cp:revision>
  <cp:lastPrinted>2016-10-04T12:34:00Z</cp:lastPrinted>
  <dcterms:created xsi:type="dcterms:W3CDTF">2016-10-06T12:15:00Z</dcterms:created>
  <dcterms:modified xsi:type="dcterms:W3CDTF">2016-10-06T12:32:00Z</dcterms:modified>
</cp:coreProperties>
</file>